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E542D1" w14:textId="359DDD01" w:rsidR="001855AF" w:rsidRDefault="008A4DCF">
      <w:pPr>
        <w:pStyle w:val="Heading1"/>
        <w:keepNext w:val="0"/>
        <w:keepLines w:val="0"/>
        <w:spacing w:before="120"/>
        <w:jc w:val="center"/>
        <w:rPr>
          <w:b/>
          <w:sz w:val="46"/>
          <w:szCs w:val="46"/>
        </w:rPr>
      </w:pPr>
      <w:r>
        <w:rPr>
          <w:b/>
          <w:sz w:val="46"/>
          <w:szCs w:val="46"/>
        </w:rPr>
        <w:t>CORE-UA9549L</w:t>
      </w:r>
      <w:r w:rsidR="0037426C">
        <w:rPr>
          <w:b/>
          <w:sz w:val="46"/>
          <w:szCs w:val="46"/>
        </w:rPr>
        <w:t>01</w:t>
      </w:r>
      <w:r w:rsidR="000D79CD">
        <w:rPr>
          <w:b/>
          <w:sz w:val="46"/>
          <w:szCs w:val="46"/>
        </w:rPr>
        <w:t xml:space="preserve"> </w:t>
      </w:r>
      <w:r w:rsidR="00B024E0">
        <w:rPr>
          <w:b/>
          <w:sz w:val="46"/>
          <w:szCs w:val="46"/>
        </w:rPr>
        <w:br/>
      </w:r>
      <w:r w:rsidR="0037426C">
        <w:rPr>
          <w:b/>
          <w:sz w:val="46"/>
          <w:szCs w:val="46"/>
        </w:rPr>
        <w:t>Cultures and Contexts: Multinational Britain</w:t>
      </w:r>
    </w:p>
    <w:p w14:paraId="15DAF361" w14:textId="77777777" w:rsidR="00053A02" w:rsidRDefault="00053A02" w:rsidP="00053A02"/>
    <w:p w14:paraId="1CABF97B" w14:textId="5549D191" w:rsidR="00053A02" w:rsidRDefault="00053A02" w:rsidP="00053A02">
      <w:pPr>
        <w:pBdr>
          <w:top w:val="single" w:sz="18" w:space="1" w:color="auto"/>
          <w:left w:val="single" w:sz="18" w:space="1" w:color="auto"/>
          <w:bottom w:val="single" w:sz="18" w:space="1" w:color="auto"/>
          <w:right w:val="single" w:sz="18" w:space="1" w:color="auto"/>
          <w:between w:val="none" w:sz="0" w:space="0" w:color="auto"/>
        </w:pBdr>
        <w:shd w:val="clear" w:color="auto" w:fill="F2F2F2" w:themeFill="background1" w:themeFillShade="F2"/>
        <w:spacing w:before="120"/>
        <w:jc w:val="center"/>
        <w:rPr>
          <w:bCs/>
        </w:rPr>
      </w:pPr>
      <w:r>
        <w:rPr>
          <w:bCs/>
        </w:rPr>
        <w:t>NYU London: Fall 2018</w:t>
      </w:r>
    </w:p>
    <w:p w14:paraId="0BB793C1" w14:textId="77777777" w:rsidR="00053A02" w:rsidRPr="00053A02" w:rsidRDefault="00053A02" w:rsidP="00053A02"/>
    <w:p w14:paraId="4B413593" w14:textId="77777777" w:rsidR="001855AF" w:rsidRDefault="00601C9D">
      <w:pPr>
        <w:pStyle w:val="Heading2"/>
        <w:keepNext w:val="0"/>
        <w:keepLines w:val="0"/>
        <w:spacing w:after="80"/>
        <w:rPr>
          <w:b/>
          <w:sz w:val="34"/>
          <w:szCs w:val="34"/>
        </w:rPr>
      </w:pPr>
      <w:bookmarkStart w:id="0" w:name="_kx8j0nerse72" w:colFirst="0" w:colLast="0"/>
      <w:bookmarkEnd w:id="0"/>
      <w:r>
        <w:rPr>
          <w:b/>
          <w:sz w:val="34"/>
          <w:szCs w:val="34"/>
        </w:rPr>
        <w:t>Instructor Information</w:t>
      </w:r>
    </w:p>
    <w:p w14:paraId="6A222EB1" w14:textId="109DBE29" w:rsidR="001855AF" w:rsidRDefault="0037426C" w:rsidP="002758A7">
      <w:pPr>
        <w:numPr>
          <w:ilvl w:val="0"/>
          <w:numId w:val="1"/>
        </w:numPr>
        <w:contextualSpacing/>
      </w:pPr>
      <w:r>
        <w:t>Dr Philip Woods</w:t>
      </w:r>
    </w:p>
    <w:p w14:paraId="0FFB64BD" w14:textId="7041952D" w:rsidR="0037426C" w:rsidRDefault="001F3218" w:rsidP="0037426C">
      <w:pPr>
        <w:numPr>
          <w:ilvl w:val="0"/>
          <w:numId w:val="1"/>
        </w:numPr>
        <w:contextualSpacing/>
      </w:pPr>
      <w:r>
        <w:t>mobile: 07922046578</w:t>
      </w:r>
      <w:bookmarkStart w:id="1" w:name="_GoBack"/>
      <w:bookmarkEnd w:id="1"/>
    </w:p>
    <w:p w14:paraId="524A91D6" w14:textId="77777777" w:rsidR="0037426C" w:rsidRDefault="0037426C" w:rsidP="009B23BB">
      <w:pPr>
        <w:numPr>
          <w:ilvl w:val="0"/>
          <w:numId w:val="1"/>
        </w:numPr>
        <w:contextualSpacing/>
      </w:pPr>
      <w:r>
        <w:t>Office hours immediately before and after class &amp; by appointment</w:t>
      </w:r>
    </w:p>
    <w:p w14:paraId="7BE900B7" w14:textId="7D2ADBF5" w:rsidR="001855AF" w:rsidRDefault="001F3218" w:rsidP="009B23BB">
      <w:pPr>
        <w:numPr>
          <w:ilvl w:val="0"/>
          <w:numId w:val="1"/>
        </w:numPr>
        <w:contextualSpacing/>
      </w:pPr>
      <w:hyperlink r:id="rId7" w:history="1">
        <w:r w:rsidR="0037426C" w:rsidRPr="005A3849">
          <w:rPr>
            <w:rStyle w:val="Hyperlink"/>
          </w:rPr>
          <w:t>pgw1@nyu.edu</w:t>
        </w:r>
      </w:hyperlink>
    </w:p>
    <w:p w14:paraId="761AACE3" w14:textId="77777777" w:rsidR="0037426C" w:rsidRDefault="0037426C" w:rsidP="0037426C">
      <w:pPr>
        <w:ind w:left="720"/>
        <w:contextualSpacing/>
      </w:pPr>
    </w:p>
    <w:p w14:paraId="34CD58FA" w14:textId="77777777" w:rsidR="001855AF" w:rsidRDefault="00601C9D">
      <w:pPr>
        <w:pStyle w:val="Heading2"/>
        <w:keepNext w:val="0"/>
        <w:keepLines w:val="0"/>
        <w:spacing w:after="80"/>
        <w:rPr>
          <w:b/>
          <w:sz w:val="34"/>
          <w:szCs w:val="34"/>
        </w:rPr>
      </w:pPr>
      <w:bookmarkStart w:id="2" w:name="_appoem67ki5z" w:colFirst="0" w:colLast="0"/>
      <w:bookmarkEnd w:id="2"/>
      <w:r>
        <w:rPr>
          <w:b/>
          <w:sz w:val="34"/>
          <w:szCs w:val="34"/>
        </w:rPr>
        <w:t>Course Information</w:t>
      </w:r>
    </w:p>
    <w:p w14:paraId="46E85535" w14:textId="33E13B6D" w:rsidR="00F44381" w:rsidRDefault="0037426C" w:rsidP="00F44381">
      <w:pPr>
        <w:numPr>
          <w:ilvl w:val="0"/>
          <w:numId w:val="2"/>
        </w:numPr>
        <w:contextualSpacing/>
      </w:pPr>
      <w:r>
        <w:t>Wednesdays 0900 to 1200</w:t>
      </w:r>
    </w:p>
    <w:p w14:paraId="5A19B4EF" w14:textId="6A1955F5" w:rsidR="00F44381" w:rsidRDefault="0037426C" w:rsidP="0037426C">
      <w:pPr>
        <w:numPr>
          <w:ilvl w:val="0"/>
          <w:numId w:val="2"/>
        </w:numPr>
        <w:contextualSpacing/>
      </w:pPr>
      <w:r>
        <w:t>Room number tba</w:t>
      </w:r>
    </w:p>
    <w:p w14:paraId="68E73085" w14:textId="6149525E" w:rsidR="001855AF" w:rsidRDefault="0037426C">
      <w:pPr>
        <w:numPr>
          <w:ilvl w:val="0"/>
          <w:numId w:val="2"/>
        </w:numPr>
        <w:contextualSpacing/>
      </w:pPr>
      <w:r>
        <w:t>This is an Upper Division Class</w:t>
      </w:r>
    </w:p>
    <w:p w14:paraId="409C3F42" w14:textId="1D1FAE49" w:rsidR="0037426C" w:rsidRPr="0037426C" w:rsidRDefault="00601C9D" w:rsidP="0037426C">
      <w:pPr>
        <w:pStyle w:val="Heading2"/>
        <w:keepNext w:val="0"/>
        <w:keepLines w:val="0"/>
        <w:spacing w:after="80"/>
        <w:rPr>
          <w:sz w:val="22"/>
          <w:szCs w:val="22"/>
        </w:rPr>
      </w:pPr>
      <w:bookmarkStart w:id="3" w:name="_5xalllw3lf0c" w:colFirst="0" w:colLast="0"/>
      <w:bookmarkEnd w:id="3"/>
      <w:r>
        <w:rPr>
          <w:b/>
          <w:sz w:val="34"/>
          <w:szCs w:val="34"/>
        </w:rPr>
        <w:t>Course Overview and Goals</w:t>
      </w:r>
      <w:bookmarkStart w:id="4" w:name="_u95d5zrdds3z" w:colFirst="0" w:colLast="0"/>
      <w:bookmarkEnd w:id="4"/>
    </w:p>
    <w:p w14:paraId="45339B1F" w14:textId="77777777" w:rsidR="0037426C" w:rsidRPr="0037426C" w:rsidRDefault="0037426C" w:rsidP="008A4DCF">
      <w:pPr>
        <w:pStyle w:val="NoSpacing"/>
      </w:pPr>
      <w:r w:rsidRPr="0037426C">
        <w:t xml:space="preserve">The idea of British national identity has been built around a sense of united statehood within the confines of the four nations comprising the United Kingdom, ruling overseas territories. As such, it conveyed a sense of a multi-national empire ruled by monarchs, but developing over time into a benign, democratic, constitutional monarchy, generally through peaceful, not revolutionary change. The British have seen themselves historically as freedom-loving, independent, industrial, tolerant, Protestant and individualistic. These myths of national image have been forged partly through conflict with other nations over many centuries and reflect a nationalistic pride in military success and the maintenance of the largest empire the world has ever seen. Changes since 1945 have seen the collapse of that empire, membership in the European Union, large-scale immigration, changing gender politics, and the devolution of power to Scotland, Northern Ireland, and Wales. This has inevitably led to major challenges to traditional British views of their national identity. </w:t>
      </w:r>
    </w:p>
    <w:p w14:paraId="67D2CD6D" w14:textId="77777777" w:rsidR="0037426C" w:rsidRPr="0037426C" w:rsidRDefault="0037426C" w:rsidP="008A4DCF">
      <w:pPr>
        <w:pStyle w:val="NoSpacing"/>
      </w:pPr>
      <w:r w:rsidRPr="0037426C">
        <w:t>Teaching is by a mixture of lecture, discussion sessions, video materials and includes fieldtrips to key sites.</w:t>
      </w:r>
    </w:p>
    <w:p w14:paraId="5E368AFF" w14:textId="77777777" w:rsidR="001855AF" w:rsidRDefault="00601C9D">
      <w:pPr>
        <w:pStyle w:val="Heading3"/>
        <w:keepNext w:val="0"/>
        <w:keepLines w:val="0"/>
        <w:spacing w:before="280"/>
        <w:rPr>
          <w:b/>
          <w:color w:val="000000"/>
          <w:sz w:val="26"/>
          <w:szCs w:val="26"/>
        </w:rPr>
      </w:pPr>
      <w:r>
        <w:rPr>
          <w:b/>
          <w:color w:val="000000"/>
          <w:sz w:val="26"/>
          <w:szCs w:val="26"/>
        </w:rPr>
        <w:t>Upon Completion of this Course, students will be able to:</w:t>
      </w:r>
    </w:p>
    <w:p w14:paraId="54D4F3BE" w14:textId="77777777" w:rsidR="00195109" w:rsidRDefault="00195109">
      <w:pPr>
        <w:numPr>
          <w:ilvl w:val="0"/>
          <w:numId w:val="3"/>
        </w:numPr>
        <w:contextualSpacing/>
      </w:pPr>
      <w:r w:rsidRPr="00195109">
        <w:rPr>
          <w:lang w:val="en-US"/>
        </w:rPr>
        <w:t>Demonstrate a knowledge and critical understanding of key issues in the changing views of British national identity, especially in the period since 1940</w:t>
      </w:r>
      <w:r w:rsidRPr="00195109">
        <w:t xml:space="preserve"> </w:t>
      </w:r>
    </w:p>
    <w:p w14:paraId="2DEAE68D" w14:textId="77777777" w:rsidR="00F82AAA" w:rsidRPr="001C1049" w:rsidRDefault="00F82AAA" w:rsidP="001C1049">
      <w:pPr>
        <w:pStyle w:val="ListParagraph"/>
        <w:numPr>
          <w:ilvl w:val="0"/>
          <w:numId w:val="3"/>
        </w:numPr>
        <w:spacing w:after="80"/>
        <w:rPr>
          <w:b/>
          <w:sz w:val="34"/>
          <w:szCs w:val="34"/>
        </w:rPr>
      </w:pPr>
      <w:r w:rsidRPr="001C1049">
        <w:rPr>
          <w:lang w:val="en-US"/>
        </w:rPr>
        <w:lastRenderedPageBreak/>
        <w:t>Comment critically and creatively on fieldtrips, using a blend of personal response and research to illuminate what the trip has contributed to an understanding of British national identity</w:t>
      </w:r>
      <w:r w:rsidRPr="00F82AAA">
        <w:t xml:space="preserve"> </w:t>
      </w:r>
      <w:bookmarkStart w:id="5" w:name="_frwo5pn64ahu" w:colFirst="0" w:colLast="0"/>
      <w:bookmarkEnd w:id="5"/>
    </w:p>
    <w:p w14:paraId="74024ECF" w14:textId="77777777" w:rsidR="001C1049" w:rsidRPr="001C1049" w:rsidRDefault="00F82AAA" w:rsidP="00F54434">
      <w:pPr>
        <w:numPr>
          <w:ilvl w:val="0"/>
          <w:numId w:val="3"/>
        </w:numPr>
        <w:spacing w:after="80"/>
        <w:contextualSpacing/>
        <w:rPr>
          <w:b/>
          <w:sz w:val="34"/>
          <w:szCs w:val="34"/>
        </w:rPr>
      </w:pPr>
      <w:r w:rsidRPr="00F82AAA">
        <w:rPr>
          <w:lang w:val="en-US"/>
        </w:rPr>
        <w:t xml:space="preserve"> Make a group presentation based on a chosen primary document source, which sets the text in its context and explains its importance in an understanding of British national identity</w:t>
      </w:r>
      <w:r w:rsidRPr="00F82AAA">
        <w:rPr>
          <w:b/>
        </w:rPr>
        <w:t xml:space="preserve"> </w:t>
      </w:r>
    </w:p>
    <w:p w14:paraId="4CC5351A" w14:textId="77777777" w:rsidR="001C1049" w:rsidRDefault="001C1049" w:rsidP="001C1049">
      <w:pPr>
        <w:spacing w:after="80"/>
        <w:ind w:left="720"/>
        <w:contextualSpacing/>
        <w:rPr>
          <w:b/>
          <w:sz w:val="34"/>
          <w:szCs w:val="34"/>
        </w:rPr>
      </w:pPr>
    </w:p>
    <w:p w14:paraId="6C05EAE5" w14:textId="333D2BC7" w:rsidR="001855AF" w:rsidRPr="001C1049" w:rsidRDefault="00601C9D" w:rsidP="001C1049">
      <w:pPr>
        <w:spacing w:after="80"/>
        <w:ind w:left="720"/>
        <w:contextualSpacing/>
        <w:rPr>
          <w:b/>
          <w:sz w:val="34"/>
          <w:szCs w:val="34"/>
        </w:rPr>
      </w:pPr>
      <w:r w:rsidRPr="001C1049">
        <w:rPr>
          <w:b/>
          <w:sz w:val="34"/>
          <w:szCs w:val="34"/>
        </w:rPr>
        <w:t>Course Requirements</w:t>
      </w:r>
    </w:p>
    <w:p w14:paraId="3C621EF6" w14:textId="77777777" w:rsidR="00946A91" w:rsidRPr="00E86398" w:rsidRDefault="00946A91" w:rsidP="00E86398">
      <w:pPr>
        <w:pStyle w:val="Heading3"/>
        <w:keepNext w:val="0"/>
        <w:keepLines w:val="0"/>
        <w:spacing w:before="280"/>
        <w:rPr>
          <w:b/>
          <w:color w:val="000000"/>
          <w:sz w:val="26"/>
          <w:szCs w:val="26"/>
        </w:rPr>
      </w:pPr>
      <w:bookmarkStart w:id="6" w:name="_jloh452fzd16" w:colFirst="0" w:colLast="0"/>
      <w:bookmarkStart w:id="7" w:name="_6jf3sdrnt6bk" w:colFirst="0" w:colLast="0"/>
      <w:bookmarkStart w:id="8" w:name="_csa7cfpcxzj9" w:colFirst="0" w:colLast="0"/>
      <w:bookmarkEnd w:id="6"/>
      <w:bookmarkEnd w:id="7"/>
      <w:bookmarkEnd w:id="8"/>
      <w:r w:rsidRPr="00E86398">
        <w:rPr>
          <w:b/>
          <w:color w:val="000000"/>
          <w:sz w:val="26"/>
          <w:szCs w:val="26"/>
        </w:rPr>
        <w:t>Grading of Assignments</w:t>
      </w:r>
    </w:p>
    <w:p w14:paraId="1B4A8827" w14:textId="5A5A5BC6" w:rsidR="001855AF" w:rsidRDefault="00601C9D">
      <w:r>
        <w:t>The grade for this course will be determined according to the</w:t>
      </w:r>
      <w:r w:rsidR="000523DE">
        <w:t>se</w:t>
      </w:r>
      <w:r>
        <w:t xml:space="preserve"> </w:t>
      </w:r>
      <w:r w:rsidR="000523DE">
        <w:t>assessment components</w:t>
      </w:r>
      <w:r>
        <w:t>:</w:t>
      </w:r>
    </w:p>
    <w:tbl>
      <w:tblPr>
        <w:tblStyle w:val="TableGrid"/>
        <w:tblW w:w="9351" w:type="dxa"/>
        <w:tblLayout w:type="fixed"/>
        <w:tblLook w:val="0420" w:firstRow="1" w:lastRow="0" w:firstColumn="0" w:lastColumn="0" w:noHBand="0" w:noVBand="1"/>
        <w:tblDescription w:val="Grading of assignments in percentage."/>
      </w:tblPr>
      <w:tblGrid>
        <w:gridCol w:w="2122"/>
        <w:gridCol w:w="4394"/>
        <w:gridCol w:w="1134"/>
        <w:gridCol w:w="1701"/>
      </w:tblGrid>
      <w:tr w:rsidR="000523DE" w:rsidRPr="000D79CD" w14:paraId="195EACA9" w14:textId="70D6C349" w:rsidTr="000E3E3F">
        <w:trPr>
          <w:trHeight w:val="432"/>
          <w:tblHeader/>
        </w:trPr>
        <w:tc>
          <w:tcPr>
            <w:tcW w:w="2122" w:type="dxa"/>
            <w:vAlign w:val="center"/>
          </w:tcPr>
          <w:p w14:paraId="15561045" w14:textId="77777777" w:rsidR="000523DE" w:rsidRPr="000D79CD" w:rsidRDefault="000523DE" w:rsidP="00CA611D">
            <w:pPr>
              <w:pBdr>
                <w:top w:val="none" w:sz="0" w:space="0" w:color="auto"/>
                <w:left w:val="none" w:sz="0" w:space="0" w:color="auto"/>
                <w:bottom w:val="none" w:sz="0" w:space="0" w:color="auto"/>
                <w:right w:val="none" w:sz="0" w:space="0" w:color="auto"/>
                <w:between w:val="none" w:sz="0" w:space="0" w:color="auto"/>
              </w:pBdr>
              <w:jc w:val="center"/>
              <w:rPr>
                <w:b/>
                <w:sz w:val="28"/>
              </w:rPr>
            </w:pPr>
            <w:r w:rsidRPr="000D79CD">
              <w:rPr>
                <w:b/>
                <w:sz w:val="28"/>
              </w:rPr>
              <w:t>Assignments/Activities</w:t>
            </w:r>
          </w:p>
        </w:tc>
        <w:tc>
          <w:tcPr>
            <w:tcW w:w="4394" w:type="dxa"/>
            <w:vAlign w:val="center"/>
          </w:tcPr>
          <w:p w14:paraId="47F0864B" w14:textId="2EC39298" w:rsidR="000523DE" w:rsidRPr="000D79CD" w:rsidRDefault="000523DE" w:rsidP="00CA611D">
            <w:pPr>
              <w:pBdr>
                <w:top w:val="none" w:sz="0" w:space="0" w:color="auto"/>
                <w:left w:val="none" w:sz="0" w:space="0" w:color="auto"/>
                <w:bottom w:val="none" w:sz="0" w:space="0" w:color="auto"/>
                <w:right w:val="none" w:sz="0" w:space="0" w:color="auto"/>
                <w:between w:val="none" w:sz="0" w:space="0" w:color="auto"/>
              </w:pBdr>
              <w:jc w:val="center"/>
              <w:rPr>
                <w:b/>
                <w:sz w:val="28"/>
              </w:rPr>
            </w:pPr>
            <w:r>
              <w:rPr>
                <w:b/>
                <w:sz w:val="28"/>
              </w:rPr>
              <w:t>Description of Assignment</w:t>
            </w:r>
          </w:p>
        </w:tc>
        <w:tc>
          <w:tcPr>
            <w:tcW w:w="1134" w:type="dxa"/>
            <w:vAlign w:val="center"/>
          </w:tcPr>
          <w:p w14:paraId="21BAE137" w14:textId="41CBF130" w:rsidR="000523DE" w:rsidRPr="000D79CD" w:rsidRDefault="000523DE" w:rsidP="00CA611D">
            <w:pPr>
              <w:pBdr>
                <w:top w:val="none" w:sz="0" w:space="0" w:color="auto"/>
                <w:left w:val="none" w:sz="0" w:space="0" w:color="auto"/>
                <w:bottom w:val="none" w:sz="0" w:space="0" w:color="auto"/>
                <w:right w:val="none" w:sz="0" w:space="0" w:color="auto"/>
                <w:between w:val="none" w:sz="0" w:space="0" w:color="auto"/>
              </w:pBdr>
              <w:jc w:val="center"/>
              <w:rPr>
                <w:b/>
                <w:sz w:val="28"/>
              </w:rPr>
            </w:pPr>
            <w:r w:rsidRPr="000D79CD">
              <w:rPr>
                <w:b/>
                <w:sz w:val="28"/>
              </w:rPr>
              <w:t>% of Final Grade</w:t>
            </w:r>
          </w:p>
        </w:tc>
        <w:tc>
          <w:tcPr>
            <w:tcW w:w="1701" w:type="dxa"/>
            <w:vAlign w:val="center"/>
          </w:tcPr>
          <w:p w14:paraId="7A0EC52C" w14:textId="31858191" w:rsidR="000523DE" w:rsidRPr="000D79CD" w:rsidRDefault="000523DE" w:rsidP="00CA611D">
            <w:pPr>
              <w:pBdr>
                <w:top w:val="none" w:sz="0" w:space="0" w:color="auto"/>
                <w:left w:val="none" w:sz="0" w:space="0" w:color="auto"/>
                <w:bottom w:val="none" w:sz="0" w:space="0" w:color="auto"/>
                <w:right w:val="none" w:sz="0" w:space="0" w:color="auto"/>
                <w:between w:val="none" w:sz="0" w:space="0" w:color="auto"/>
              </w:pBdr>
              <w:jc w:val="center"/>
              <w:rPr>
                <w:b/>
                <w:sz w:val="28"/>
              </w:rPr>
            </w:pPr>
            <w:r>
              <w:rPr>
                <w:b/>
                <w:sz w:val="28"/>
              </w:rPr>
              <w:t>Due</w:t>
            </w:r>
          </w:p>
        </w:tc>
      </w:tr>
      <w:tr w:rsidR="000523DE" w:rsidRPr="000D79CD" w14:paraId="44998705" w14:textId="23AF1A5A" w:rsidTr="000E3E3F">
        <w:trPr>
          <w:trHeight w:val="432"/>
        </w:trPr>
        <w:tc>
          <w:tcPr>
            <w:tcW w:w="2122" w:type="dxa"/>
            <w:vAlign w:val="center"/>
          </w:tcPr>
          <w:p w14:paraId="60129347" w14:textId="70FE1F91" w:rsidR="000523DE" w:rsidRPr="000D79CD" w:rsidRDefault="00F627F5" w:rsidP="00CA611D">
            <w:pPr>
              <w:pBdr>
                <w:top w:val="none" w:sz="0" w:space="0" w:color="auto"/>
                <w:left w:val="none" w:sz="0" w:space="0" w:color="auto"/>
                <w:bottom w:val="none" w:sz="0" w:space="0" w:color="auto"/>
                <w:right w:val="none" w:sz="0" w:space="0" w:color="auto"/>
                <w:between w:val="none" w:sz="0" w:space="0" w:color="auto"/>
              </w:pBdr>
              <w:jc w:val="center"/>
            </w:pPr>
            <w:r>
              <w:t>Short essay</w:t>
            </w:r>
          </w:p>
        </w:tc>
        <w:tc>
          <w:tcPr>
            <w:tcW w:w="4394" w:type="dxa"/>
            <w:vAlign w:val="center"/>
          </w:tcPr>
          <w:p w14:paraId="101E41DD" w14:textId="5FD47155" w:rsidR="000523DE" w:rsidRPr="000D79CD" w:rsidRDefault="00F627F5" w:rsidP="0052060A">
            <w:pPr>
              <w:spacing w:before="120" w:after="120"/>
            </w:pPr>
            <w:r>
              <w:t xml:space="preserve">Short Essay on current images of national identity (800 words approx.) </w:t>
            </w:r>
          </w:p>
        </w:tc>
        <w:tc>
          <w:tcPr>
            <w:tcW w:w="1134" w:type="dxa"/>
            <w:vAlign w:val="center"/>
          </w:tcPr>
          <w:p w14:paraId="43A8FA5C" w14:textId="58485CFB" w:rsidR="000523DE" w:rsidRPr="000D79CD" w:rsidRDefault="00F627F5" w:rsidP="00CA611D">
            <w:pPr>
              <w:pBdr>
                <w:top w:val="none" w:sz="0" w:space="0" w:color="auto"/>
                <w:left w:val="none" w:sz="0" w:space="0" w:color="auto"/>
                <w:bottom w:val="none" w:sz="0" w:space="0" w:color="auto"/>
                <w:right w:val="none" w:sz="0" w:space="0" w:color="auto"/>
                <w:between w:val="none" w:sz="0" w:space="0" w:color="auto"/>
              </w:pBdr>
              <w:jc w:val="center"/>
            </w:pPr>
            <w:r>
              <w:t>1</w:t>
            </w:r>
            <w:r w:rsidR="000523DE" w:rsidRPr="000D79CD">
              <w:t>0%</w:t>
            </w:r>
          </w:p>
        </w:tc>
        <w:tc>
          <w:tcPr>
            <w:tcW w:w="1701" w:type="dxa"/>
            <w:vAlign w:val="center"/>
          </w:tcPr>
          <w:p w14:paraId="62753C24" w14:textId="77777777" w:rsidR="00F627F5" w:rsidRDefault="00F627F5" w:rsidP="00CA611D">
            <w:pPr>
              <w:pBdr>
                <w:top w:val="none" w:sz="0" w:space="0" w:color="auto"/>
                <w:left w:val="none" w:sz="0" w:space="0" w:color="auto"/>
                <w:bottom w:val="none" w:sz="0" w:space="0" w:color="auto"/>
                <w:right w:val="none" w:sz="0" w:space="0" w:color="auto"/>
                <w:between w:val="none" w:sz="0" w:space="0" w:color="auto"/>
              </w:pBdr>
              <w:jc w:val="center"/>
            </w:pPr>
            <w:r>
              <w:t>Week 5,</w:t>
            </w:r>
          </w:p>
          <w:p w14:paraId="0F92C1CB" w14:textId="682B631C" w:rsidR="000523DE" w:rsidRPr="000D79CD" w:rsidRDefault="00F627F5" w:rsidP="00CA611D">
            <w:pPr>
              <w:pBdr>
                <w:top w:val="none" w:sz="0" w:space="0" w:color="auto"/>
                <w:left w:val="none" w:sz="0" w:space="0" w:color="auto"/>
                <w:bottom w:val="none" w:sz="0" w:space="0" w:color="auto"/>
                <w:right w:val="none" w:sz="0" w:space="0" w:color="auto"/>
                <w:between w:val="none" w:sz="0" w:space="0" w:color="auto"/>
              </w:pBdr>
              <w:jc w:val="center"/>
            </w:pPr>
            <w:r>
              <w:t xml:space="preserve"> 3 Oct.</w:t>
            </w:r>
          </w:p>
        </w:tc>
      </w:tr>
      <w:tr w:rsidR="000523DE" w:rsidRPr="000D79CD" w14:paraId="68A81DF6" w14:textId="0C214D16" w:rsidTr="000E3E3F">
        <w:trPr>
          <w:trHeight w:val="432"/>
        </w:trPr>
        <w:tc>
          <w:tcPr>
            <w:tcW w:w="2122" w:type="dxa"/>
            <w:vAlign w:val="center"/>
          </w:tcPr>
          <w:p w14:paraId="50DD9E5C" w14:textId="08145A40" w:rsidR="000523DE" w:rsidRPr="000D79CD" w:rsidRDefault="00F627F5" w:rsidP="00CA611D">
            <w:pPr>
              <w:pBdr>
                <w:top w:val="none" w:sz="0" w:space="0" w:color="auto"/>
                <w:left w:val="none" w:sz="0" w:space="0" w:color="auto"/>
                <w:bottom w:val="none" w:sz="0" w:space="0" w:color="auto"/>
                <w:right w:val="none" w:sz="0" w:space="0" w:color="auto"/>
                <w:between w:val="none" w:sz="0" w:space="0" w:color="auto"/>
              </w:pBdr>
              <w:jc w:val="center"/>
            </w:pPr>
            <w:r>
              <w:t>Group Presentation</w:t>
            </w:r>
          </w:p>
        </w:tc>
        <w:tc>
          <w:tcPr>
            <w:tcW w:w="4394" w:type="dxa"/>
            <w:vAlign w:val="center"/>
          </w:tcPr>
          <w:p w14:paraId="469E28F9" w14:textId="61C5097B" w:rsidR="000523DE" w:rsidRPr="000D79CD" w:rsidRDefault="00F627F5" w:rsidP="0052060A">
            <w:pPr>
              <w:pBdr>
                <w:top w:val="none" w:sz="0" w:space="0" w:color="auto"/>
                <w:left w:val="none" w:sz="0" w:space="0" w:color="auto"/>
                <w:bottom w:val="none" w:sz="0" w:space="0" w:color="auto"/>
                <w:right w:val="none" w:sz="0" w:space="0" w:color="auto"/>
                <w:between w:val="none" w:sz="0" w:space="0" w:color="auto"/>
              </w:pBdr>
            </w:pPr>
            <w:r>
              <w:t>Based around primary texts- dates by agreement</w:t>
            </w:r>
          </w:p>
        </w:tc>
        <w:tc>
          <w:tcPr>
            <w:tcW w:w="1134" w:type="dxa"/>
            <w:vAlign w:val="center"/>
          </w:tcPr>
          <w:p w14:paraId="61111D91" w14:textId="74BFE46F" w:rsidR="000523DE" w:rsidRPr="000D79CD" w:rsidRDefault="00F627F5" w:rsidP="00CA611D">
            <w:pPr>
              <w:pBdr>
                <w:top w:val="none" w:sz="0" w:space="0" w:color="auto"/>
                <w:left w:val="none" w:sz="0" w:space="0" w:color="auto"/>
                <w:bottom w:val="none" w:sz="0" w:space="0" w:color="auto"/>
                <w:right w:val="none" w:sz="0" w:space="0" w:color="auto"/>
                <w:between w:val="none" w:sz="0" w:space="0" w:color="auto"/>
              </w:pBdr>
              <w:jc w:val="center"/>
            </w:pPr>
            <w:r>
              <w:t>15%</w:t>
            </w:r>
          </w:p>
        </w:tc>
        <w:tc>
          <w:tcPr>
            <w:tcW w:w="1701" w:type="dxa"/>
            <w:vAlign w:val="center"/>
          </w:tcPr>
          <w:p w14:paraId="7496EB47" w14:textId="4605D0AE" w:rsidR="000523DE" w:rsidRPr="000D79CD" w:rsidRDefault="00F627F5" w:rsidP="00CA611D">
            <w:pPr>
              <w:pBdr>
                <w:top w:val="none" w:sz="0" w:space="0" w:color="auto"/>
                <w:left w:val="none" w:sz="0" w:space="0" w:color="auto"/>
                <w:bottom w:val="none" w:sz="0" w:space="0" w:color="auto"/>
                <w:right w:val="none" w:sz="0" w:space="0" w:color="auto"/>
                <w:between w:val="none" w:sz="0" w:space="0" w:color="auto"/>
              </w:pBdr>
              <w:jc w:val="center"/>
            </w:pPr>
            <w:r>
              <w:t>By 14 Nov.</w:t>
            </w:r>
          </w:p>
        </w:tc>
      </w:tr>
      <w:tr w:rsidR="000523DE" w:rsidRPr="000D79CD" w14:paraId="501AD065" w14:textId="5CCCFC07" w:rsidTr="000E3E3F">
        <w:trPr>
          <w:trHeight w:val="432"/>
        </w:trPr>
        <w:tc>
          <w:tcPr>
            <w:tcW w:w="2122" w:type="dxa"/>
            <w:vAlign w:val="center"/>
          </w:tcPr>
          <w:p w14:paraId="149261DA" w14:textId="0CD3319C" w:rsidR="000523DE" w:rsidRPr="000D79CD" w:rsidRDefault="00F627F5" w:rsidP="00CA611D">
            <w:pPr>
              <w:pBdr>
                <w:top w:val="none" w:sz="0" w:space="0" w:color="auto"/>
                <w:left w:val="none" w:sz="0" w:space="0" w:color="auto"/>
                <w:bottom w:val="none" w:sz="0" w:space="0" w:color="auto"/>
                <w:right w:val="none" w:sz="0" w:space="0" w:color="auto"/>
                <w:between w:val="none" w:sz="0" w:space="0" w:color="auto"/>
              </w:pBdr>
              <w:jc w:val="center"/>
            </w:pPr>
            <w:r>
              <w:t>Research Essay</w:t>
            </w:r>
          </w:p>
        </w:tc>
        <w:tc>
          <w:tcPr>
            <w:tcW w:w="4394" w:type="dxa"/>
            <w:vAlign w:val="center"/>
          </w:tcPr>
          <w:p w14:paraId="7EC6C24F" w14:textId="661D0A7F" w:rsidR="000523DE" w:rsidRPr="000D79CD" w:rsidRDefault="00F627F5" w:rsidP="0052060A">
            <w:pPr>
              <w:pBdr>
                <w:top w:val="none" w:sz="0" w:space="0" w:color="auto"/>
                <w:left w:val="none" w:sz="0" w:space="0" w:color="auto"/>
                <w:bottom w:val="none" w:sz="0" w:space="0" w:color="auto"/>
                <w:right w:val="none" w:sz="0" w:space="0" w:color="auto"/>
                <w:between w:val="none" w:sz="0" w:space="0" w:color="auto"/>
              </w:pBdr>
            </w:pPr>
            <w:r>
              <w:t>1500-2000 word essay</w:t>
            </w:r>
          </w:p>
        </w:tc>
        <w:tc>
          <w:tcPr>
            <w:tcW w:w="1134" w:type="dxa"/>
            <w:vAlign w:val="center"/>
          </w:tcPr>
          <w:p w14:paraId="4EC0A8DC" w14:textId="0D12001E" w:rsidR="000523DE" w:rsidRPr="000D79CD" w:rsidRDefault="00F627F5" w:rsidP="00CA611D">
            <w:pPr>
              <w:pBdr>
                <w:top w:val="none" w:sz="0" w:space="0" w:color="auto"/>
                <w:left w:val="none" w:sz="0" w:space="0" w:color="auto"/>
                <w:bottom w:val="none" w:sz="0" w:space="0" w:color="auto"/>
                <w:right w:val="none" w:sz="0" w:space="0" w:color="auto"/>
                <w:between w:val="none" w:sz="0" w:space="0" w:color="auto"/>
              </w:pBdr>
              <w:jc w:val="center"/>
            </w:pPr>
            <w:r>
              <w:t>30%</w:t>
            </w:r>
          </w:p>
        </w:tc>
        <w:tc>
          <w:tcPr>
            <w:tcW w:w="1701" w:type="dxa"/>
            <w:vAlign w:val="center"/>
          </w:tcPr>
          <w:p w14:paraId="3EED6E7C" w14:textId="40CDA79A" w:rsidR="000523DE" w:rsidRPr="000D79CD" w:rsidRDefault="00F627F5" w:rsidP="00CA611D">
            <w:pPr>
              <w:pBdr>
                <w:top w:val="none" w:sz="0" w:space="0" w:color="auto"/>
                <w:left w:val="none" w:sz="0" w:space="0" w:color="auto"/>
                <w:bottom w:val="none" w:sz="0" w:space="0" w:color="auto"/>
                <w:right w:val="none" w:sz="0" w:space="0" w:color="auto"/>
                <w:between w:val="none" w:sz="0" w:space="0" w:color="auto"/>
              </w:pBdr>
              <w:jc w:val="center"/>
            </w:pPr>
            <w:r>
              <w:t>21 Nov.</w:t>
            </w:r>
          </w:p>
        </w:tc>
      </w:tr>
      <w:tr w:rsidR="000523DE" w:rsidRPr="000D79CD" w14:paraId="6449AB10" w14:textId="35B47200" w:rsidTr="000E3E3F">
        <w:trPr>
          <w:trHeight w:val="432"/>
        </w:trPr>
        <w:tc>
          <w:tcPr>
            <w:tcW w:w="2122" w:type="dxa"/>
            <w:vAlign w:val="center"/>
          </w:tcPr>
          <w:p w14:paraId="2FB98FAE" w14:textId="0E6F9299" w:rsidR="000523DE" w:rsidRPr="000D79CD" w:rsidRDefault="00F627F5" w:rsidP="00CA611D">
            <w:pPr>
              <w:pBdr>
                <w:top w:val="none" w:sz="0" w:space="0" w:color="auto"/>
                <w:left w:val="none" w:sz="0" w:space="0" w:color="auto"/>
                <w:bottom w:val="none" w:sz="0" w:space="0" w:color="auto"/>
                <w:right w:val="none" w:sz="0" w:space="0" w:color="auto"/>
                <w:between w:val="none" w:sz="0" w:space="0" w:color="auto"/>
              </w:pBdr>
              <w:jc w:val="center"/>
            </w:pPr>
            <w:r>
              <w:t>Fieldtrip essay</w:t>
            </w:r>
          </w:p>
        </w:tc>
        <w:tc>
          <w:tcPr>
            <w:tcW w:w="4394" w:type="dxa"/>
            <w:vAlign w:val="center"/>
          </w:tcPr>
          <w:p w14:paraId="27D44495" w14:textId="0B58CD90" w:rsidR="000523DE" w:rsidRPr="000D79CD" w:rsidRDefault="00F627F5" w:rsidP="0071495F">
            <w:pPr>
              <w:pBdr>
                <w:top w:val="none" w:sz="0" w:space="0" w:color="auto"/>
                <w:left w:val="none" w:sz="0" w:space="0" w:color="auto"/>
                <w:bottom w:val="none" w:sz="0" w:space="0" w:color="auto"/>
                <w:right w:val="none" w:sz="0" w:space="0" w:color="auto"/>
                <w:between w:val="none" w:sz="0" w:space="0" w:color="auto"/>
              </w:pBdr>
            </w:pPr>
            <w:r>
              <w:t>1,000 words max. on ONE of the 3 fieldtrips</w:t>
            </w:r>
          </w:p>
        </w:tc>
        <w:tc>
          <w:tcPr>
            <w:tcW w:w="1134" w:type="dxa"/>
            <w:vAlign w:val="center"/>
          </w:tcPr>
          <w:p w14:paraId="7CC9C9A5" w14:textId="1F52FAA0" w:rsidR="000523DE" w:rsidRPr="000D79CD" w:rsidRDefault="00F627F5" w:rsidP="00CA611D">
            <w:pPr>
              <w:pBdr>
                <w:top w:val="none" w:sz="0" w:space="0" w:color="auto"/>
                <w:left w:val="none" w:sz="0" w:space="0" w:color="auto"/>
                <w:bottom w:val="none" w:sz="0" w:space="0" w:color="auto"/>
                <w:right w:val="none" w:sz="0" w:space="0" w:color="auto"/>
                <w:between w:val="none" w:sz="0" w:space="0" w:color="auto"/>
              </w:pBdr>
              <w:jc w:val="center"/>
            </w:pPr>
            <w:r>
              <w:t>15%</w:t>
            </w:r>
          </w:p>
        </w:tc>
        <w:tc>
          <w:tcPr>
            <w:tcW w:w="1701" w:type="dxa"/>
            <w:vAlign w:val="center"/>
          </w:tcPr>
          <w:p w14:paraId="66863381" w14:textId="56F6F4D1" w:rsidR="000523DE" w:rsidRPr="000D79CD" w:rsidRDefault="00F627F5" w:rsidP="00CA611D">
            <w:pPr>
              <w:pBdr>
                <w:top w:val="none" w:sz="0" w:space="0" w:color="auto"/>
                <w:left w:val="none" w:sz="0" w:space="0" w:color="auto"/>
                <w:bottom w:val="none" w:sz="0" w:space="0" w:color="auto"/>
                <w:right w:val="none" w:sz="0" w:space="0" w:color="auto"/>
                <w:between w:val="none" w:sz="0" w:space="0" w:color="auto"/>
              </w:pBdr>
              <w:jc w:val="center"/>
            </w:pPr>
            <w:r>
              <w:t>Usually 1 week after the fieldtrip</w:t>
            </w:r>
          </w:p>
        </w:tc>
      </w:tr>
      <w:tr w:rsidR="000523DE" w:rsidRPr="000D79CD" w14:paraId="2AD45306" w14:textId="4572BCF8" w:rsidTr="000E3E3F">
        <w:trPr>
          <w:trHeight w:val="432"/>
        </w:trPr>
        <w:tc>
          <w:tcPr>
            <w:tcW w:w="2122" w:type="dxa"/>
            <w:vAlign w:val="center"/>
          </w:tcPr>
          <w:p w14:paraId="793462D8" w14:textId="2ADDCD3D" w:rsidR="000523DE" w:rsidRPr="000D79CD" w:rsidRDefault="00F627F5" w:rsidP="00CA611D">
            <w:pPr>
              <w:pBdr>
                <w:top w:val="none" w:sz="0" w:space="0" w:color="auto"/>
                <w:left w:val="none" w:sz="0" w:space="0" w:color="auto"/>
                <w:bottom w:val="none" w:sz="0" w:space="0" w:color="auto"/>
                <w:right w:val="none" w:sz="0" w:space="0" w:color="auto"/>
                <w:between w:val="none" w:sz="0" w:space="0" w:color="auto"/>
              </w:pBdr>
              <w:jc w:val="center"/>
            </w:pPr>
            <w:r>
              <w:t>Final ‘seen’ exam</w:t>
            </w:r>
          </w:p>
        </w:tc>
        <w:tc>
          <w:tcPr>
            <w:tcW w:w="4394" w:type="dxa"/>
            <w:vAlign w:val="center"/>
          </w:tcPr>
          <w:p w14:paraId="6337CA4C" w14:textId="284E700B" w:rsidR="000523DE" w:rsidRPr="000D79CD" w:rsidRDefault="00F627F5" w:rsidP="0052060A">
            <w:r>
              <w:t>Questions listed in syllabus</w:t>
            </w:r>
          </w:p>
        </w:tc>
        <w:tc>
          <w:tcPr>
            <w:tcW w:w="1134" w:type="dxa"/>
            <w:vAlign w:val="center"/>
          </w:tcPr>
          <w:p w14:paraId="69C0F718" w14:textId="582DB833" w:rsidR="000523DE" w:rsidRPr="000D79CD" w:rsidRDefault="00F627F5" w:rsidP="00CA611D">
            <w:pPr>
              <w:pBdr>
                <w:top w:val="none" w:sz="0" w:space="0" w:color="auto"/>
                <w:left w:val="none" w:sz="0" w:space="0" w:color="auto"/>
                <w:bottom w:val="none" w:sz="0" w:space="0" w:color="auto"/>
                <w:right w:val="none" w:sz="0" w:space="0" w:color="auto"/>
                <w:between w:val="none" w:sz="0" w:space="0" w:color="auto"/>
              </w:pBdr>
              <w:jc w:val="center"/>
            </w:pPr>
            <w:r>
              <w:t>20%</w:t>
            </w:r>
          </w:p>
        </w:tc>
        <w:tc>
          <w:tcPr>
            <w:tcW w:w="1701" w:type="dxa"/>
            <w:vAlign w:val="center"/>
          </w:tcPr>
          <w:p w14:paraId="5DC85F84" w14:textId="38FE6B8F" w:rsidR="000523DE" w:rsidRPr="000D79CD" w:rsidRDefault="00F627F5" w:rsidP="00CA611D">
            <w:pPr>
              <w:pBdr>
                <w:top w:val="none" w:sz="0" w:space="0" w:color="auto"/>
                <w:left w:val="none" w:sz="0" w:space="0" w:color="auto"/>
                <w:bottom w:val="none" w:sz="0" w:space="0" w:color="auto"/>
                <w:right w:val="none" w:sz="0" w:space="0" w:color="auto"/>
                <w:between w:val="none" w:sz="0" w:space="0" w:color="auto"/>
              </w:pBdr>
              <w:jc w:val="center"/>
            </w:pPr>
            <w:r>
              <w:t xml:space="preserve">12 Dec. </w:t>
            </w:r>
          </w:p>
        </w:tc>
      </w:tr>
      <w:tr w:rsidR="00F627F5" w:rsidRPr="000D79CD" w14:paraId="1B95BBF8" w14:textId="77777777" w:rsidTr="000E3E3F">
        <w:trPr>
          <w:trHeight w:val="432"/>
        </w:trPr>
        <w:tc>
          <w:tcPr>
            <w:tcW w:w="2122" w:type="dxa"/>
            <w:vAlign w:val="center"/>
          </w:tcPr>
          <w:p w14:paraId="28D3593F" w14:textId="21F5F02E" w:rsidR="00F627F5" w:rsidRPr="000D79CD" w:rsidRDefault="00F627F5" w:rsidP="00CA611D">
            <w:pPr>
              <w:pBdr>
                <w:top w:val="none" w:sz="0" w:space="0" w:color="auto"/>
                <w:left w:val="none" w:sz="0" w:space="0" w:color="auto"/>
                <w:bottom w:val="none" w:sz="0" w:space="0" w:color="auto"/>
                <w:right w:val="none" w:sz="0" w:space="0" w:color="auto"/>
                <w:between w:val="none" w:sz="0" w:space="0" w:color="auto"/>
              </w:pBdr>
              <w:jc w:val="center"/>
            </w:pPr>
            <w:r>
              <w:t>Participation</w:t>
            </w:r>
          </w:p>
        </w:tc>
        <w:tc>
          <w:tcPr>
            <w:tcW w:w="4394" w:type="dxa"/>
            <w:vAlign w:val="center"/>
          </w:tcPr>
          <w:p w14:paraId="4F1382CE" w14:textId="3E2F5EC1" w:rsidR="00F627F5" w:rsidRPr="000D79CD" w:rsidRDefault="00F627F5" w:rsidP="0052060A">
            <w:r>
              <w:t>Based on contributions in class</w:t>
            </w:r>
          </w:p>
        </w:tc>
        <w:tc>
          <w:tcPr>
            <w:tcW w:w="1134" w:type="dxa"/>
            <w:vAlign w:val="center"/>
          </w:tcPr>
          <w:p w14:paraId="3A8DE62A" w14:textId="0D120622" w:rsidR="00F627F5" w:rsidRPr="000D79CD" w:rsidRDefault="00F627F5" w:rsidP="00CA611D">
            <w:pPr>
              <w:pBdr>
                <w:top w:val="none" w:sz="0" w:space="0" w:color="auto"/>
                <w:left w:val="none" w:sz="0" w:space="0" w:color="auto"/>
                <w:bottom w:val="none" w:sz="0" w:space="0" w:color="auto"/>
                <w:right w:val="none" w:sz="0" w:space="0" w:color="auto"/>
                <w:between w:val="none" w:sz="0" w:space="0" w:color="auto"/>
              </w:pBdr>
              <w:jc w:val="center"/>
            </w:pPr>
            <w:r>
              <w:t>10%</w:t>
            </w:r>
          </w:p>
        </w:tc>
        <w:tc>
          <w:tcPr>
            <w:tcW w:w="1701" w:type="dxa"/>
            <w:vAlign w:val="center"/>
          </w:tcPr>
          <w:p w14:paraId="70C39E1D" w14:textId="77777777" w:rsidR="00F627F5" w:rsidRPr="000D79CD" w:rsidRDefault="00F627F5" w:rsidP="00CA611D">
            <w:pPr>
              <w:pBdr>
                <w:top w:val="none" w:sz="0" w:space="0" w:color="auto"/>
                <w:left w:val="none" w:sz="0" w:space="0" w:color="auto"/>
                <w:bottom w:val="none" w:sz="0" w:space="0" w:color="auto"/>
                <w:right w:val="none" w:sz="0" w:space="0" w:color="auto"/>
                <w:between w:val="none" w:sz="0" w:space="0" w:color="auto"/>
              </w:pBdr>
              <w:jc w:val="center"/>
            </w:pPr>
          </w:p>
        </w:tc>
      </w:tr>
    </w:tbl>
    <w:p w14:paraId="4CBDE987" w14:textId="77777777" w:rsidR="002758A7" w:rsidRDefault="002758A7" w:rsidP="002758A7">
      <w:pPr>
        <w:spacing w:before="120"/>
        <w:rPr>
          <w:bCs/>
        </w:rPr>
      </w:pPr>
    </w:p>
    <w:p w14:paraId="2A745A6E" w14:textId="2C50F14B" w:rsidR="002758A7" w:rsidRPr="00612EB0" w:rsidRDefault="002758A7" w:rsidP="00612EB0">
      <w:pPr>
        <w:pBdr>
          <w:top w:val="single" w:sz="18" w:space="1" w:color="auto"/>
          <w:left w:val="single" w:sz="18" w:space="1" w:color="auto"/>
          <w:bottom w:val="single" w:sz="18" w:space="1" w:color="auto"/>
          <w:right w:val="single" w:sz="18" w:space="1" w:color="auto"/>
          <w:between w:val="none" w:sz="0" w:space="0" w:color="auto"/>
        </w:pBdr>
        <w:shd w:val="clear" w:color="auto" w:fill="F2F2F2" w:themeFill="background1" w:themeFillShade="F2"/>
        <w:spacing w:before="120"/>
        <w:jc w:val="center"/>
        <w:rPr>
          <w:bCs/>
        </w:rPr>
      </w:pPr>
      <w:r>
        <w:rPr>
          <w:bCs/>
        </w:rPr>
        <w:t>Failure to submit or fulfill any required course component results in failure of the class</w:t>
      </w:r>
    </w:p>
    <w:p w14:paraId="4646B67C" w14:textId="523AB152" w:rsidR="001855AF" w:rsidRPr="00E70FF8" w:rsidRDefault="00601C9D">
      <w:pPr>
        <w:pStyle w:val="Heading2"/>
        <w:rPr>
          <w:b/>
          <w:sz w:val="34"/>
          <w:szCs w:val="34"/>
        </w:rPr>
      </w:pPr>
      <w:bookmarkStart w:id="9" w:name="_j4ifqkoquew8" w:colFirst="0" w:colLast="0"/>
      <w:bookmarkEnd w:id="9"/>
      <w:r w:rsidRPr="00E70FF8">
        <w:rPr>
          <w:b/>
          <w:sz w:val="34"/>
          <w:szCs w:val="34"/>
        </w:rPr>
        <w:t>Grades</w:t>
      </w:r>
    </w:p>
    <w:p w14:paraId="21D37CC7" w14:textId="77777777" w:rsidR="001855AF" w:rsidRDefault="00601C9D">
      <w:r>
        <w:t>Letter grades for the entire course will be assigned as follows:</w:t>
      </w:r>
    </w:p>
    <w:tbl>
      <w:tblPr>
        <w:tblStyle w:val="TableGrid"/>
        <w:tblW w:w="9351" w:type="dxa"/>
        <w:tblLook w:val="0420" w:firstRow="1" w:lastRow="0" w:firstColumn="0" w:lastColumn="0" w:noHBand="0" w:noVBand="1"/>
        <w:tblDescription w:val="Grading scale by letter grade, points, and percent."/>
      </w:tblPr>
      <w:tblGrid>
        <w:gridCol w:w="1555"/>
        <w:gridCol w:w="2998"/>
        <w:gridCol w:w="4798"/>
      </w:tblGrid>
      <w:tr w:rsidR="000D79CD" w:rsidRPr="000D79CD" w14:paraId="2084C8B1" w14:textId="77777777" w:rsidTr="00115AF0">
        <w:trPr>
          <w:trHeight w:val="576"/>
          <w:tblHeader/>
        </w:trPr>
        <w:tc>
          <w:tcPr>
            <w:tcW w:w="1555" w:type="dxa"/>
            <w:vAlign w:val="center"/>
          </w:tcPr>
          <w:p w14:paraId="4966ADF1" w14:textId="77777777" w:rsidR="000D79CD" w:rsidRPr="000D79CD" w:rsidRDefault="000D79CD" w:rsidP="004E4356">
            <w:pPr>
              <w:pBdr>
                <w:top w:val="none" w:sz="0" w:space="0" w:color="auto"/>
                <w:left w:val="none" w:sz="0" w:space="0" w:color="auto"/>
                <w:bottom w:val="none" w:sz="0" w:space="0" w:color="auto"/>
                <w:right w:val="none" w:sz="0" w:space="0" w:color="auto"/>
                <w:between w:val="none" w:sz="0" w:space="0" w:color="auto"/>
              </w:pBdr>
              <w:jc w:val="center"/>
              <w:rPr>
                <w:b/>
                <w:sz w:val="28"/>
              </w:rPr>
            </w:pPr>
            <w:r w:rsidRPr="000D79CD">
              <w:rPr>
                <w:b/>
                <w:sz w:val="28"/>
              </w:rPr>
              <w:t>Letter Grade</w:t>
            </w:r>
          </w:p>
        </w:tc>
        <w:tc>
          <w:tcPr>
            <w:tcW w:w="2998" w:type="dxa"/>
            <w:vAlign w:val="center"/>
          </w:tcPr>
          <w:p w14:paraId="032BD39E" w14:textId="58A397F4" w:rsidR="000D79CD" w:rsidRPr="000D79CD" w:rsidRDefault="006862D2" w:rsidP="004E4356">
            <w:pPr>
              <w:pBdr>
                <w:top w:val="none" w:sz="0" w:space="0" w:color="auto"/>
                <w:left w:val="none" w:sz="0" w:space="0" w:color="auto"/>
                <w:bottom w:val="none" w:sz="0" w:space="0" w:color="auto"/>
                <w:right w:val="none" w:sz="0" w:space="0" w:color="auto"/>
                <w:between w:val="none" w:sz="0" w:space="0" w:color="auto"/>
              </w:pBdr>
              <w:jc w:val="center"/>
              <w:rPr>
                <w:b/>
                <w:sz w:val="28"/>
              </w:rPr>
            </w:pPr>
            <w:r w:rsidRPr="000D79CD">
              <w:rPr>
                <w:b/>
                <w:sz w:val="28"/>
              </w:rPr>
              <w:t>Percent</w:t>
            </w:r>
          </w:p>
        </w:tc>
        <w:tc>
          <w:tcPr>
            <w:tcW w:w="4798" w:type="dxa"/>
            <w:vAlign w:val="center"/>
          </w:tcPr>
          <w:p w14:paraId="4361F870" w14:textId="11FCF41A" w:rsidR="000D79CD" w:rsidRPr="000D79CD" w:rsidRDefault="006862D2" w:rsidP="004E4356">
            <w:pPr>
              <w:pBdr>
                <w:top w:val="none" w:sz="0" w:space="0" w:color="auto"/>
                <w:left w:val="none" w:sz="0" w:space="0" w:color="auto"/>
                <w:bottom w:val="none" w:sz="0" w:space="0" w:color="auto"/>
                <w:right w:val="none" w:sz="0" w:space="0" w:color="auto"/>
                <w:between w:val="none" w:sz="0" w:space="0" w:color="auto"/>
              </w:pBdr>
              <w:jc w:val="center"/>
              <w:rPr>
                <w:b/>
                <w:sz w:val="28"/>
              </w:rPr>
            </w:pPr>
            <w:r>
              <w:rPr>
                <w:b/>
                <w:sz w:val="28"/>
              </w:rPr>
              <w:t>Description</w:t>
            </w:r>
          </w:p>
        </w:tc>
      </w:tr>
      <w:tr w:rsidR="006862D2" w:rsidRPr="000D79CD" w14:paraId="296016E7" w14:textId="77777777" w:rsidTr="00115AF0">
        <w:trPr>
          <w:trHeight w:val="576"/>
        </w:trPr>
        <w:tc>
          <w:tcPr>
            <w:tcW w:w="1555" w:type="dxa"/>
            <w:vAlign w:val="center"/>
          </w:tcPr>
          <w:p w14:paraId="2113FD47" w14:textId="77777777" w:rsidR="006862D2" w:rsidRPr="00BC2D16" w:rsidRDefault="006862D2" w:rsidP="004E4356">
            <w:pPr>
              <w:pBdr>
                <w:top w:val="none" w:sz="0" w:space="0" w:color="auto"/>
                <w:left w:val="none" w:sz="0" w:space="0" w:color="auto"/>
                <w:bottom w:val="none" w:sz="0" w:space="0" w:color="auto"/>
                <w:right w:val="none" w:sz="0" w:space="0" w:color="auto"/>
                <w:between w:val="none" w:sz="0" w:space="0" w:color="auto"/>
              </w:pBdr>
              <w:jc w:val="center"/>
              <w:rPr>
                <w:b/>
              </w:rPr>
            </w:pPr>
            <w:r w:rsidRPr="00BC2D16">
              <w:rPr>
                <w:b/>
              </w:rPr>
              <w:t>A</w:t>
            </w:r>
          </w:p>
        </w:tc>
        <w:tc>
          <w:tcPr>
            <w:tcW w:w="2998" w:type="dxa"/>
            <w:vAlign w:val="center"/>
          </w:tcPr>
          <w:p w14:paraId="16E85181" w14:textId="0469D727" w:rsidR="006862D2" w:rsidRPr="000D79CD" w:rsidRDefault="001D043D" w:rsidP="004E4356">
            <w:pPr>
              <w:pBdr>
                <w:top w:val="none" w:sz="0" w:space="0" w:color="auto"/>
                <w:left w:val="none" w:sz="0" w:space="0" w:color="auto"/>
                <w:bottom w:val="none" w:sz="0" w:space="0" w:color="auto"/>
                <w:right w:val="none" w:sz="0" w:space="0" w:color="auto"/>
                <w:between w:val="none" w:sz="0" w:space="0" w:color="auto"/>
              </w:pBdr>
              <w:jc w:val="center"/>
            </w:pPr>
            <w:r>
              <w:t>94</w:t>
            </w:r>
            <w:r w:rsidR="006862D2" w:rsidRPr="000D79CD">
              <w:t>% and higher</w:t>
            </w:r>
          </w:p>
        </w:tc>
        <w:tc>
          <w:tcPr>
            <w:tcW w:w="4798" w:type="dxa"/>
            <w:vAlign w:val="center"/>
          </w:tcPr>
          <w:p w14:paraId="698B8AFE" w14:textId="3DE72B0E" w:rsidR="006862D2" w:rsidRPr="000D79CD" w:rsidRDefault="00235ECA" w:rsidP="0052060A">
            <w:pPr>
              <w:pBdr>
                <w:top w:val="none" w:sz="0" w:space="0" w:color="auto"/>
                <w:left w:val="none" w:sz="0" w:space="0" w:color="auto"/>
                <w:bottom w:val="none" w:sz="0" w:space="0" w:color="auto"/>
                <w:right w:val="none" w:sz="0" w:space="0" w:color="auto"/>
                <w:between w:val="none" w:sz="0" w:space="0" w:color="auto"/>
              </w:pBdr>
            </w:pPr>
            <w:r w:rsidRPr="00235ECA">
              <w:rPr>
                <w:lang w:val="en-US"/>
              </w:rPr>
              <w:t>Excellent work. Shows a full mastery of the topic. Is well researched, well organised and well referenced. It shows the stamp of an individual or original approach to the problem set</w:t>
            </w:r>
          </w:p>
        </w:tc>
      </w:tr>
      <w:tr w:rsidR="006862D2" w:rsidRPr="000D79CD" w14:paraId="616B7C1E" w14:textId="77777777" w:rsidTr="00115AF0">
        <w:trPr>
          <w:trHeight w:val="576"/>
        </w:trPr>
        <w:tc>
          <w:tcPr>
            <w:tcW w:w="1555" w:type="dxa"/>
            <w:vAlign w:val="center"/>
          </w:tcPr>
          <w:p w14:paraId="24D77B4C" w14:textId="77777777" w:rsidR="006862D2" w:rsidRPr="00BC2D16" w:rsidRDefault="006862D2" w:rsidP="004E4356">
            <w:pPr>
              <w:pBdr>
                <w:top w:val="none" w:sz="0" w:space="0" w:color="auto"/>
                <w:left w:val="none" w:sz="0" w:space="0" w:color="auto"/>
                <w:bottom w:val="none" w:sz="0" w:space="0" w:color="auto"/>
                <w:right w:val="none" w:sz="0" w:space="0" w:color="auto"/>
                <w:between w:val="none" w:sz="0" w:space="0" w:color="auto"/>
              </w:pBdr>
              <w:jc w:val="center"/>
              <w:rPr>
                <w:b/>
              </w:rPr>
            </w:pPr>
            <w:r w:rsidRPr="00BC2D16">
              <w:rPr>
                <w:b/>
              </w:rPr>
              <w:t>B</w:t>
            </w:r>
          </w:p>
        </w:tc>
        <w:tc>
          <w:tcPr>
            <w:tcW w:w="2998" w:type="dxa"/>
            <w:vAlign w:val="center"/>
          </w:tcPr>
          <w:p w14:paraId="79A1DAC3" w14:textId="727A8402" w:rsidR="006862D2" w:rsidRPr="000D79CD" w:rsidRDefault="001D043D" w:rsidP="004E4356">
            <w:pPr>
              <w:pBdr>
                <w:top w:val="none" w:sz="0" w:space="0" w:color="auto"/>
                <w:left w:val="none" w:sz="0" w:space="0" w:color="auto"/>
                <w:bottom w:val="none" w:sz="0" w:space="0" w:color="auto"/>
                <w:right w:val="none" w:sz="0" w:space="0" w:color="auto"/>
                <w:between w:val="none" w:sz="0" w:space="0" w:color="auto"/>
              </w:pBdr>
              <w:jc w:val="center"/>
            </w:pPr>
            <w:r>
              <w:t>80 to 90%</w:t>
            </w:r>
          </w:p>
        </w:tc>
        <w:tc>
          <w:tcPr>
            <w:tcW w:w="4798" w:type="dxa"/>
            <w:vAlign w:val="center"/>
          </w:tcPr>
          <w:p w14:paraId="515267F8" w14:textId="42EAE114" w:rsidR="006862D2" w:rsidRPr="000D79CD" w:rsidRDefault="00235ECA" w:rsidP="0052060A">
            <w:pPr>
              <w:pBdr>
                <w:top w:val="none" w:sz="0" w:space="0" w:color="auto"/>
                <w:left w:val="none" w:sz="0" w:space="0" w:color="auto"/>
                <w:bottom w:val="none" w:sz="0" w:space="0" w:color="auto"/>
                <w:right w:val="none" w:sz="0" w:space="0" w:color="auto"/>
                <w:between w:val="none" w:sz="0" w:space="0" w:color="auto"/>
              </w:pBdr>
            </w:pPr>
            <w:r w:rsidRPr="00235ECA">
              <w:rPr>
                <w:lang w:val="en-US"/>
              </w:rPr>
              <w:t>Good work.  Has done the necessary research and made a clear answer to the problem set, using reasonable referencing.  Shows some insights</w:t>
            </w:r>
          </w:p>
        </w:tc>
      </w:tr>
      <w:tr w:rsidR="006862D2" w:rsidRPr="000D79CD" w14:paraId="222913ED" w14:textId="77777777" w:rsidTr="00115AF0">
        <w:trPr>
          <w:trHeight w:val="576"/>
        </w:trPr>
        <w:tc>
          <w:tcPr>
            <w:tcW w:w="1555" w:type="dxa"/>
            <w:vAlign w:val="center"/>
          </w:tcPr>
          <w:p w14:paraId="5A27BB33" w14:textId="77777777" w:rsidR="006862D2" w:rsidRPr="00BC2D16" w:rsidRDefault="006862D2" w:rsidP="004E4356">
            <w:pPr>
              <w:pBdr>
                <w:top w:val="none" w:sz="0" w:space="0" w:color="auto"/>
                <w:left w:val="none" w:sz="0" w:space="0" w:color="auto"/>
                <w:bottom w:val="none" w:sz="0" w:space="0" w:color="auto"/>
                <w:right w:val="none" w:sz="0" w:space="0" w:color="auto"/>
                <w:between w:val="none" w:sz="0" w:space="0" w:color="auto"/>
              </w:pBdr>
              <w:jc w:val="center"/>
              <w:rPr>
                <w:b/>
              </w:rPr>
            </w:pPr>
            <w:r w:rsidRPr="00BC2D16">
              <w:rPr>
                <w:b/>
              </w:rPr>
              <w:lastRenderedPageBreak/>
              <w:t>C</w:t>
            </w:r>
          </w:p>
        </w:tc>
        <w:tc>
          <w:tcPr>
            <w:tcW w:w="2998" w:type="dxa"/>
            <w:vAlign w:val="center"/>
          </w:tcPr>
          <w:p w14:paraId="414585DE" w14:textId="7259EC52" w:rsidR="006862D2" w:rsidRPr="000D79CD" w:rsidRDefault="001D043D" w:rsidP="004E4356">
            <w:pPr>
              <w:pBdr>
                <w:top w:val="none" w:sz="0" w:space="0" w:color="auto"/>
                <w:left w:val="none" w:sz="0" w:space="0" w:color="auto"/>
                <w:bottom w:val="none" w:sz="0" w:space="0" w:color="auto"/>
                <w:right w:val="none" w:sz="0" w:space="0" w:color="auto"/>
                <w:between w:val="none" w:sz="0" w:space="0" w:color="auto"/>
              </w:pBdr>
              <w:jc w:val="center"/>
            </w:pPr>
            <w:r>
              <w:t>70 to 80%</w:t>
            </w:r>
          </w:p>
        </w:tc>
        <w:tc>
          <w:tcPr>
            <w:tcW w:w="4798" w:type="dxa"/>
            <w:vAlign w:val="center"/>
          </w:tcPr>
          <w:p w14:paraId="232D7688" w14:textId="0BB2183E" w:rsidR="006862D2" w:rsidRPr="000D79CD" w:rsidRDefault="001D043D" w:rsidP="0052060A">
            <w:pPr>
              <w:pBdr>
                <w:top w:val="none" w:sz="0" w:space="0" w:color="auto"/>
                <w:left w:val="none" w:sz="0" w:space="0" w:color="auto"/>
                <w:bottom w:val="none" w:sz="0" w:space="0" w:color="auto"/>
                <w:right w:val="none" w:sz="0" w:space="0" w:color="auto"/>
                <w:between w:val="none" w:sz="0" w:space="0" w:color="auto"/>
              </w:pBdr>
            </w:pPr>
            <w:r w:rsidRPr="001D043D">
              <w:rPr>
                <w:lang w:val="en-US"/>
              </w:rPr>
              <w:t>Satisfactory work.  Has done necessary research but no more. Makes attempt to answer the problem but perhaps not always very clearly. Rather mechanical and lacking individual insights</w:t>
            </w:r>
          </w:p>
        </w:tc>
      </w:tr>
      <w:tr w:rsidR="006862D2" w:rsidRPr="000D79CD" w14:paraId="1A8E62FF" w14:textId="77777777" w:rsidTr="00115AF0">
        <w:trPr>
          <w:trHeight w:val="576"/>
        </w:trPr>
        <w:tc>
          <w:tcPr>
            <w:tcW w:w="1555" w:type="dxa"/>
            <w:vAlign w:val="center"/>
          </w:tcPr>
          <w:p w14:paraId="2C3374F6" w14:textId="77777777" w:rsidR="006862D2" w:rsidRPr="00BC2D16" w:rsidRDefault="006862D2" w:rsidP="004E4356">
            <w:pPr>
              <w:pBdr>
                <w:top w:val="none" w:sz="0" w:space="0" w:color="auto"/>
                <w:left w:val="none" w:sz="0" w:space="0" w:color="auto"/>
                <w:bottom w:val="none" w:sz="0" w:space="0" w:color="auto"/>
                <w:right w:val="none" w:sz="0" w:space="0" w:color="auto"/>
                <w:between w:val="none" w:sz="0" w:space="0" w:color="auto"/>
              </w:pBdr>
              <w:jc w:val="center"/>
              <w:rPr>
                <w:b/>
              </w:rPr>
            </w:pPr>
            <w:r w:rsidRPr="00BC2D16">
              <w:rPr>
                <w:b/>
              </w:rPr>
              <w:t>D</w:t>
            </w:r>
          </w:p>
        </w:tc>
        <w:tc>
          <w:tcPr>
            <w:tcW w:w="2998" w:type="dxa"/>
            <w:vAlign w:val="center"/>
          </w:tcPr>
          <w:p w14:paraId="4D1AC64D" w14:textId="30D794E3" w:rsidR="006862D2" w:rsidRPr="000D79CD" w:rsidRDefault="001D043D" w:rsidP="004E4356">
            <w:pPr>
              <w:pBdr>
                <w:top w:val="none" w:sz="0" w:space="0" w:color="auto"/>
                <w:left w:val="none" w:sz="0" w:space="0" w:color="auto"/>
                <w:bottom w:val="none" w:sz="0" w:space="0" w:color="auto"/>
                <w:right w:val="none" w:sz="0" w:space="0" w:color="auto"/>
                <w:between w:val="none" w:sz="0" w:space="0" w:color="auto"/>
              </w:pBdr>
              <w:jc w:val="center"/>
            </w:pPr>
            <w:r>
              <w:t>60 to 70%</w:t>
            </w:r>
          </w:p>
        </w:tc>
        <w:tc>
          <w:tcPr>
            <w:tcW w:w="4798" w:type="dxa"/>
            <w:vAlign w:val="center"/>
          </w:tcPr>
          <w:p w14:paraId="17365603" w14:textId="093E3821" w:rsidR="006862D2" w:rsidRPr="000D79CD" w:rsidRDefault="001D043D" w:rsidP="0052060A">
            <w:pPr>
              <w:pBdr>
                <w:top w:val="none" w:sz="0" w:space="0" w:color="auto"/>
                <w:left w:val="none" w:sz="0" w:space="0" w:color="auto"/>
                <w:bottom w:val="none" w:sz="0" w:space="0" w:color="auto"/>
                <w:right w:val="none" w:sz="0" w:space="0" w:color="auto"/>
                <w:between w:val="none" w:sz="0" w:space="0" w:color="auto"/>
              </w:pBdr>
            </w:pPr>
            <w:r w:rsidRPr="001D043D">
              <w:rPr>
                <w:lang w:val="en-US"/>
              </w:rPr>
              <w:t xml:space="preserve"> Passable work.  Meets minimum requirements but may not be very coherent or well argued. Perhaps not very well focused on the problem</w:t>
            </w:r>
          </w:p>
        </w:tc>
      </w:tr>
      <w:tr w:rsidR="006862D2" w:rsidRPr="000D79CD" w14:paraId="4DF44E13" w14:textId="77777777" w:rsidTr="00115AF0">
        <w:trPr>
          <w:trHeight w:val="576"/>
        </w:trPr>
        <w:tc>
          <w:tcPr>
            <w:tcW w:w="1555" w:type="dxa"/>
            <w:vAlign w:val="center"/>
          </w:tcPr>
          <w:p w14:paraId="40340E35" w14:textId="77777777" w:rsidR="006862D2" w:rsidRPr="00BC2D16" w:rsidRDefault="006862D2" w:rsidP="004E4356">
            <w:pPr>
              <w:pBdr>
                <w:top w:val="none" w:sz="0" w:space="0" w:color="auto"/>
                <w:left w:val="none" w:sz="0" w:space="0" w:color="auto"/>
                <w:bottom w:val="none" w:sz="0" w:space="0" w:color="auto"/>
                <w:right w:val="none" w:sz="0" w:space="0" w:color="auto"/>
                <w:between w:val="none" w:sz="0" w:space="0" w:color="auto"/>
              </w:pBdr>
              <w:jc w:val="center"/>
              <w:rPr>
                <w:b/>
              </w:rPr>
            </w:pPr>
            <w:r w:rsidRPr="00BC2D16">
              <w:rPr>
                <w:b/>
              </w:rPr>
              <w:t>F</w:t>
            </w:r>
          </w:p>
        </w:tc>
        <w:tc>
          <w:tcPr>
            <w:tcW w:w="2998" w:type="dxa"/>
            <w:vAlign w:val="center"/>
          </w:tcPr>
          <w:p w14:paraId="2811E72A" w14:textId="43C18965" w:rsidR="006862D2" w:rsidRPr="000D79CD" w:rsidRDefault="001D043D" w:rsidP="004E4356">
            <w:pPr>
              <w:pBdr>
                <w:top w:val="none" w:sz="0" w:space="0" w:color="auto"/>
                <w:left w:val="none" w:sz="0" w:space="0" w:color="auto"/>
                <w:bottom w:val="none" w:sz="0" w:space="0" w:color="auto"/>
                <w:right w:val="none" w:sz="0" w:space="0" w:color="auto"/>
                <w:between w:val="none" w:sz="0" w:space="0" w:color="auto"/>
              </w:pBdr>
              <w:jc w:val="center"/>
            </w:pPr>
            <w:r>
              <w:t>Below 60%</w:t>
            </w:r>
          </w:p>
        </w:tc>
        <w:tc>
          <w:tcPr>
            <w:tcW w:w="4798" w:type="dxa"/>
            <w:vAlign w:val="center"/>
          </w:tcPr>
          <w:p w14:paraId="51DE0861" w14:textId="3B5EB6AB" w:rsidR="006862D2" w:rsidRPr="000D79CD" w:rsidRDefault="001D043D" w:rsidP="0052060A">
            <w:pPr>
              <w:pBdr>
                <w:top w:val="none" w:sz="0" w:space="0" w:color="auto"/>
                <w:left w:val="none" w:sz="0" w:space="0" w:color="auto"/>
                <w:bottom w:val="none" w:sz="0" w:space="0" w:color="auto"/>
                <w:right w:val="none" w:sz="0" w:space="0" w:color="auto"/>
                <w:between w:val="none" w:sz="0" w:space="0" w:color="auto"/>
              </w:pBdr>
            </w:pPr>
            <w:r>
              <w:t>Fails to meet minimum learning requirements</w:t>
            </w:r>
          </w:p>
        </w:tc>
      </w:tr>
    </w:tbl>
    <w:p w14:paraId="43AD36A6" w14:textId="77777777" w:rsidR="00A24B74" w:rsidRDefault="00A24B74" w:rsidP="00A24B74">
      <w:pPr>
        <w:pStyle w:val="Heading2"/>
        <w:keepNext w:val="0"/>
        <w:keepLines w:val="0"/>
        <w:spacing w:after="80"/>
        <w:rPr>
          <w:b/>
          <w:sz w:val="34"/>
          <w:szCs w:val="34"/>
        </w:rPr>
      </w:pPr>
      <w:bookmarkStart w:id="10" w:name="_1milcwsslpxy" w:colFirst="0" w:colLast="0"/>
      <w:bookmarkEnd w:id="10"/>
      <w:r>
        <w:rPr>
          <w:b/>
          <w:sz w:val="34"/>
          <w:szCs w:val="34"/>
        </w:rPr>
        <w:t>Course Materials</w:t>
      </w:r>
    </w:p>
    <w:p w14:paraId="67165C56" w14:textId="77777777" w:rsidR="00A24B74" w:rsidRDefault="00A24B74" w:rsidP="00A24B74">
      <w:pPr>
        <w:pStyle w:val="Heading3"/>
        <w:keepNext w:val="0"/>
        <w:keepLines w:val="0"/>
        <w:spacing w:before="280"/>
        <w:rPr>
          <w:b/>
          <w:color w:val="000000"/>
          <w:sz w:val="26"/>
          <w:szCs w:val="26"/>
        </w:rPr>
      </w:pPr>
      <w:bookmarkStart w:id="11" w:name="_pi6uzzm65m03" w:colFirst="0" w:colLast="0"/>
      <w:bookmarkEnd w:id="11"/>
      <w:r>
        <w:rPr>
          <w:b/>
          <w:color w:val="000000"/>
          <w:sz w:val="26"/>
          <w:szCs w:val="26"/>
        </w:rPr>
        <w:t>Required Textbooks &amp; Materials</w:t>
      </w:r>
    </w:p>
    <w:p w14:paraId="77F5EB59" w14:textId="11BB70C0" w:rsidR="001D043D" w:rsidRDefault="001D043D" w:rsidP="001D043D">
      <w:pPr>
        <w:numPr>
          <w:ilvl w:val="0"/>
          <w:numId w:val="4"/>
        </w:numPr>
        <w:spacing w:after="200"/>
        <w:contextualSpacing/>
      </w:pPr>
      <w:r>
        <w:t>Paul Ward</w:t>
      </w:r>
      <w:r w:rsidRPr="001D043D">
        <w:rPr>
          <w:i/>
        </w:rPr>
        <w:t>, Britishness Since 1870</w:t>
      </w:r>
      <w:r>
        <w:t>, Routledge: 2004 (0-415-22017-3) [useful for historical background]</w:t>
      </w:r>
    </w:p>
    <w:p w14:paraId="61753CCD" w14:textId="72BEDDE5" w:rsidR="00A24B74" w:rsidRDefault="001D043D" w:rsidP="001D043D">
      <w:pPr>
        <w:numPr>
          <w:ilvl w:val="0"/>
          <w:numId w:val="4"/>
        </w:numPr>
        <w:spacing w:after="200"/>
        <w:contextualSpacing/>
      </w:pPr>
      <w:r>
        <w:t xml:space="preserve">David Morley  &amp; Kevin Robins (eds.) </w:t>
      </w:r>
      <w:r w:rsidRPr="001D043D">
        <w:rPr>
          <w:i/>
        </w:rPr>
        <w:t>British Cultural Studies: Geography, Nationality, and Identity</w:t>
      </w:r>
      <w:r>
        <w:t xml:space="preserve">, Oxford University Press:2001 (0-19-874206-1) </w:t>
      </w:r>
    </w:p>
    <w:p w14:paraId="17A2F7A3" w14:textId="77777777" w:rsidR="001D043D" w:rsidRDefault="001D043D" w:rsidP="001D043D">
      <w:pPr>
        <w:spacing w:after="200"/>
        <w:ind w:left="720"/>
        <w:contextualSpacing/>
      </w:pPr>
    </w:p>
    <w:p w14:paraId="1F53923B" w14:textId="38DC2C1E" w:rsidR="001D043D" w:rsidRDefault="001D043D" w:rsidP="001D043D">
      <w:pPr>
        <w:spacing w:after="200"/>
        <w:ind w:left="720"/>
        <w:contextualSpacing/>
      </w:pPr>
      <w:r w:rsidRPr="001D043D">
        <w:rPr>
          <w:b/>
        </w:rPr>
        <w:t xml:space="preserve">N.B. </w:t>
      </w:r>
      <w:r>
        <w:t xml:space="preserve">These are suggested texts which will be useful throughout the class. Purchase of them will make weekly preparation much easier but </w:t>
      </w:r>
      <w:r w:rsidR="004D5A99">
        <w:t>you are encouraged to look for alternative readings and viewpoints</w:t>
      </w:r>
    </w:p>
    <w:p w14:paraId="44B6F4D9" w14:textId="77777777" w:rsidR="001D043D" w:rsidRDefault="00A24B74" w:rsidP="001D043D">
      <w:pPr>
        <w:pStyle w:val="Heading3"/>
        <w:keepNext w:val="0"/>
        <w:keepLines w:val="0"/>
        <w:spacing w:before="280"/>
        <w:rPr>
          <w:b/>
          <w:color w:val="000000"/>
          <w:sz w:val="26"/>
          <w:szCs w:val="26"/>
        </w:rPr>
      </w:pPr>
      <w:bookmarkStart w:id="12" w:name="_ojfke15mxf1l" w:colFirst="0" w:colLast="0"/>
      <w:bookmarkEnd w:id="12"/>
      <w:r>
        <w:rPr>
          <w:b/>
          <w:color w:val="000000"/>
          <w:sz w:val="26"/>
          <w:szCs w:val="26"/>
        </w:rPr>
        <w:t>Optional Textbooks &amp; Materials</w:t>
      </w:r>
      <w:bookmarkStart w:id="13" w:name="_ohx4zsqd9jrd" w:colFirst="0" w:colLast="0"/>
      <w:bookmarkEnd w:id="13"/>
    </w:p>
    <w:p w14:paraId="3FAEF458" w14:textId="77777777" w:rsidR="000C1827" w:rsidRDefault="001D043D" w:rsidP="008A4DCF">
      <w:pPr>
        <w:pStyle w:val="NoSpacing"/>
      </w:pPr>
      <w:r w:rsidRPr="001D043D">
        <w:t xml:space="preserve">Linda Colley, </w:t>
      </w:r>
      <w:r w:rsidRPr="008A4DCF">
        <w:rPr>
          <w:i/>
        </w:rPr>
        <w:t>Acts of Union and Disunion- What Has Held the UK Together and What Is Dividing It?</w:t>
      </w:r>
      <w:r w:rsidRPr="001D043D">
        <w:t xml:space="preserve"> London: Profile Books, 2014. (9781781251850)</w:t>
      </w:r>
    </w:p>
    <w:p w14:paraId="0434405D" w14:textId="77777777" w:rsidR="008A4DCF" w:rsidRDefault="008A4DCF" w:rsidP="008A4DCF">
      <w:pPr>
        <w:pStyle w:val="NoSpacing"/>
      </w:pPr>
    </w:p>
    <w:p w14:paraId="221ACBC6" w14:textId="401F04FE" w:rsidR="001D043D" w:rsidRDefault="008A4DCF" w:rsidP="008A4DCF">
      <w:pPr>
        <w:pStyle w:val="NoSpacing"/>
      </w:pPr>
      <w:r>
        <w:t xml:space="preserve">Andrew Gamble </w:t>
      </w:r>
      <w:r w:rsidR="001D043D" w:rsidRPr="001D043D">
        <w:t xml:space="preserve">&amp; Tony Wright (eds.) </w:t>
      </w:r>
      <w:r w:rsidR="001D043D" w:rsidRPr="008A4DCF">
        <w:rPr>
          <w:i/>
        </w:rPr>
        <w:t>Britishness: Perspectives on the British Question</w:t>
      </w:r>
      <w:r w:rsidR="001D043D" w:rsidRPr="001D043D">
        <w:t>, Wiley, &amp; Political Quarterly : 2009 (978-1-4051-9269-9)</w:t>
      </w:r>
    </w:p>
    <w:p w14:paraId="6395F0D2" w14:textId="77777777" w:rsidR="008A4DCF" w:rsidRPr="001D043D" w:rsidRDefault="008A4DCF" w:rsidP="008A4DCF">
      <w:pPr>
        <w:pStyle w:val="NoSpacing"/>
      </w:pPr>
    </w:p>
    <w:p w14:paraId="788CD84D" w14:textId="07EC086F" w:rsidR="000C1827" w:rsidRDefault="001D043D" w:rsidP="008A4DCF">
      <w:pPr>
        <w:pStyle w:val="NoSpacing"/>
      </w:pPr>
      <w:r w:rsidRPr="001D043D">
        <w:t>Jeffrey Richards</w:t>
      </w:r>
      <w:r w:rsidR="008A4DCF">
        <w:rPr>
          <w:i/>
        </w:rPr>
        <w:t>,</w:t>
      </w:r>
      <w:r w:rsidRPr="008A4DCF">
        <w:rPr>
          <w:i/>
        </w:rPr>
        <w:t xml:space="preserve"> Film and British National Identity: from Dickens to "Dad's Army</w:t>
      </w:r>
      <w:r w:rsidRPr="001D043D">
        <w:t>, Manchester University Press: 1987 (978-0719047435)  [chapter in Resources</w:t>
      </w:r>
    </w:p>
    <w:p w14:paraId="4CA2B0CB" w14:textId="791A1461" w:rsidR="001D043D" w:rsidRDefault="001D043D" w:rsidP="008A4DCF">
      <w:pPr>
        <w:pStyle w:val="NoSpacing"/>
      </w:pPr>
      <w:r w:rsidRPr="001D043D">
        <w:t xml:space="preserve">Richard Weight, </w:t>
      </w:r>
      <w:r w:rsidRPr="000C1827">
        <w:t>Patriots. National Identity in Britain 1940-2000</w:t>
      </w:r>
      <w:r w:rsidRPr="001D043D">
        <w:t>, Pan:2003 (978-0330491419)</w:t>
      </w:r>
    </w:p>
    <w:p w14:paraId="0A449B9B" w14:textId="77777777" w:rsidR="008A4DCF" w:rsidRPr="001D043D" w:rsidRDefault="008A4DCF" w:rsidP="008A4DCF">
      <w:pPr>
        <w:pStyle w:val="NoSpacing"/>
      </w:pPr>
    </w:p>
    <w:p w14:paraId="7D4CD298" w14:textId="6F1B58D3" w:rsidR="001D043D" w:rsidRDefault="001D043D" w:rsidP="008A4DCF">
      <w:pPr>
        <w:pStyle w:val="NoSpacing"/>
      </w:pPr>
      <w:r w:rsidRPr="001D043D">
        <w:t>Norman Davies</w:t>
      </w:r>
      <w:r w:rsidRPr="000C1827">
        <w:t xml:space="preserve">, </w:t>
      </w:r>
      <w:r w:rsidRPr="008A4DCF">
        <w:rPr>
          <w:i/>
        </w:rPr>
        <w:t>The Isles, A History</w:t>
      </w:r>
      <w:r w:rsidRPr="001D043D">
        <w:t>, Macmillan:2000  (0333692837) [section in Resources]</w:t>
      </w:r>
    </w:p>
    <w:p w14:paraId="051251B1" w14:textId="77777777" w:rsidR="008A4DCF" w:rsidRPr="001D043D" w:rsidRDefault="008A4DCF" w:rsidP="008A4DCF">
      <w:pPr>
        <w:pStyle w:val="NoSpacing"/>
      </w:pPr>
    </w:p>
    <w:p w14:paraId="0A214F18" w14:textId="6008B2F7" w:rsidR="001D043D" w:rsidRDefault="008A4DCF" w:rsidP="008A4DCF">
      <w:pPr>
        <w:pStyle w:val="NoSpacing"/>
      </w:pPr>
      <w:r>
        <w:t xml:space="preserve">Robert Tombs, </w:t>
      </w:r>
      <w:r w:rsidR="001D043D" w:rsidRPr="008A4DCF">
        <w:rPr>
          <w:i/>
        </w:rPr>
        <w:t>The English and their History</w:t>
      </w:r>
      <w:r w:rsidR="001D043D" w:rsidRPr="001D043D">
        <w:t>, Penguin: 2015 (9780141031651) [brilliant, up-to-date]</w:t>
      </w:r>
    </w:p>
    <w:p w14:paraId="2AD4B89C" w14:textId="77777777" w:rsidR="008A4DCF" w:rsidRPr="001D043D" w:rsidRDefault="008A4DCF" w:rsidP="008A4DCF">
      <w:pPr>
        <w:pStyle w:val="NoSpacing"/>
      </w:pPr>
    </w:p>
    <w:p w14:paraId="55DC28B1" w14:textId="3C71011D" w:rsidR="001D043D" w:rsidRDefault="001D043D" w:rsidP="008A4DCF">
      <w:pPr>
        <w:pStyle w:val="NoSpacing"/>
      </w:pPr>
      <w:r w:rsidRPr="001D043D">
        <w:t xml:space="preserve">T.M. Devine, </w:t>
      </w:r>
      <w:r w:rsidRPr="008A4DCF">
        <w:rPr>
          <w:i/>
        </w:rPr>
        <w:t>Independence or Union: Scotland’s Past and Scotland’s Present</w:t>
      </w:r>
      <w:r w:rsidRPr="001D043D">
        <w:t>, London: Penguin, (2017 978-0-141-98157-4)</w:t>
      </w:r>
    </w:p>
    <w:p w14:paraId="3DBB1330" w14:textId="77777777" w:rsidR="008A4DCF" w:rsidRPr="001D043D" w:rsidRDefault="008A4DCF" w:rsidP="008A4DCF">
      <w:pPr>
        <w:pStyle w:val="NoSpacing"/>
      </w:pPr>
    </w:p>
    <w:p w14:paraId="4CDBDC19" w14:textId="77777777" w:rsidR="008A4DCF" w:rsidRDefault="001D043D" w:rsidP="008A4DCF">
      <w:pPr>
        <w:pStyle w:val="NoSpacing"/>
      </w:pPr>
      <w:r w:rsidRPr="001D043D">
        <w:t>N.B. This list is only indicative.  For fuller advice please e-mail, philip.woods@tiscali.co.uk</w:t>
      </w:r>
      <w:r w:rsidRPr="001D043D">
        <w:cr/>
      </w:r>
    </w:p>
    <w:p w14:paraId="1862BC83" w14:textId="299785BF" w:rsidR="00A24B74" w:rsidRDefault="00A24B74" w:rsidP="008A4DCF">
      <w:pPr>
        <w:pStyle w:val="NoSpacing"/>
        <w:rPr>
          <w:b/>
          <w:sz w:val="26"/>
          <w:szCs w:val="26"/>
        </w:rPr>
      </w:pPr>
      <w:r>
        <w:rPr>
          <w:b/>
          <w:sz w:val="26"/>
          <w:szCs w:val="26"/>
        </w:rPr>
        <w:t>Resources</w:t>
      </w:r>
    </w:p>
    <w:p w14:paraId="1EE6A723" w14:textId="77777777" w:rsidR="00A24B74" w:rsidRDefault="00A24B74" w:rsidP="00A24B74">
      <w:pPr>
        <w:numPr>
          <w:ilvl w:val="0"/>
          <w:numId w:val="7"/>
        </w:numPr>
        <w:spacing w:after="200"/>
        <w:contextualSpacing/>
      </w:pPr>
      <w:r>
        <w:rPr>
          <w:b/>
        </w:rPr>
        <w:t>Access your course materials</w:t>
      </w:r>
      <w:r>
        <w:t xml:space="preserve">: </w:t>
      </w:r>
      <w:hyperlink r:id="rId8" w:history="1">
        <w:r w:rsidRPr="00053407">
          <w:rPr>
            <w:color w:val="1155CC"/>
            <w:u w:val="single"/>
          </w:rPr>
          <w:t>NYU Classes</w:t>
        </w:r>
      </w:hyperlink>
      <w:r w:rsidRPr="00053407">
        <w:rPr>
          <w:color w:val="1155CC"/>
        </w:rPr>
        <w:t xml:space="preserve"> </w:t>
      </w:r>
      <w:r w:rsidRPr="00053407">
        <w:t>(</w:t>
      </w:r>
      <w:r w:rsidRPr="00B96B02">
        <w:t>nyu.edu/its/classes</w:t>
      </w:r>
      <w:r>
        <w:t>)</w:t>
      </w:r>
    </w:p>
    <w:p w14:paraId="11A6B060" w14:textId="77777777" w:rsidR="00A24B74" w:rsidRDefault="00A24B74" w:rsidP="00A24B74">
      <w:pPr>
        <w:numPr>
          <w:ilvl w:val="0"/>
          <w:numId w:val="7"/>
        </w:numPr>
        <w:spacing w:after="200"/>
        <w:contextualSpacing/>
      </w:pPr>
      <w:r>
        <w:rPr>
          <w:b/>
        </w:rPr>
        <w:lastRenderedPageBreak/>
        <w:t>Databases, journal articles, and more</w:t>
      </w:r>
      <w:r>
        <w:t xml:space="preserve">: </w:t>
      </w:r>
      <w:hyperlink r:id="rId9">
        <w:r>
          <w:rPr>
            <w:color w:val="1155CC"/>
            <w:u w:val="single"/>
          </w:rPr>
          <w:t>Bobst Library</w:t>
        </w:r>
      </w:hyperlink>
      <w:r>
        <w:t xml:space="preserve"> (library.nyu.edu)</w:t>
      </w:r>
    </w:p>
    <w:p w14:paraId="340D553D" w14:textId="3B86FEC5" w:rsidR="008C5229" w:rsidRDefault="008C5229" w:rsidP="008C5229">
      <w:pPr>
        <w:numPr>
          <w:ilvl w:val="0"/>
          <w:numId w:val="7"/>
        </w:numPr>
        <w:spacing w:after="200"/>
        <w:contextualSpacing/>
      </w:pPr>
      <w:r>
        <w:rPr>
          <w:b/>
        </w:rPr>
        <w:t>NYUL Library Collection</w:t>
      </w:r>
      <w:r w:rsidRPr="008C5229">
        <w:t>:</w:t>
      </w:r>
      <w:r>
        <w:t xml:space="preserve"> </w:t>
      </w:r>
      <w:hyperlink r:id="rId10" w:history="1">
        <w:r w:rsidRPr="008C5229">
          <w:rPr>
            <w:rStyle w:val="Hyperlink"/>
          </w:rPr>
          <w:t>Senate House Library</w:t>
        </w:r>
      </w:hyperlink>
      <w:r>
        <w:t xml:space="preserve"> (</w:t>
      </w:r>
      <w:r w:rsidRPr="008C5229">
        <w:t>catalogue.</w:t>
      </w:r>
      <w:r>
        <w:t>libraries.london.ac.uk)</w:t>
      </w:r>
    </w:p>
    <w:p w14:paraId="42C9115E" w14:textId="77777777" w:rsidR="00A24B74" w:rsidRDefault="00A24B74" w:rsidP="00A24B74">
      <w:pPr>
        <w:numPr>
          <w:ilvl w:val="0"/>
          <w:numId w:val="7"/>
        </w:numPr>
        <w:spacing w:after="200"/>
        <w:contextualSpacing/>
      </w:pPr>
      <w:r>
        <w:rPr>
          <w:b/>
        </w:rPr>
        <w:t>Assistance with strengthening your writing</w:t>
      </w:r>
      <w:r>
        <w:t xml:space="preserve">: </w:t>
      </w:r>
      <w:hyperlink r:id="rId11">
        <w:r>
          <w:rPr>
            <w:color w:val="1155CC"/>
            <w:u w:val="single"/>
          </w:rPr>
          <w:t>NYU Writing Center</w:t>
        </w:r>
      </w:hyperlink>
      <w:r>
        <w:t xml:space="preserve"> (nyu.mywconline.com)</w:t>
      </w:r>
    </w:p>
    <w:p w14:paraId="36AC095B" w14:textId="77777777" w:rsidR="00A24B74" w:rsidRDefault="00A24B74" w:rsidP="00A24B74">
      <w:pPr>
        <w:numPr>
          <w:ilvl w:val="0"/>
          <w:numId w:val="7"/>
        </w:numPr>
        <w:spacing w:after="200"/>
        <w:contextualSpacing/>
      </w:pPr>
      <w:r>
        <w:rPr>
          <w:b/>
        </w:rPr>
        <w:t>Obtain 24/7 technology assistance:</w:t>
      </w:r>
      <w:r>
        <w:t xml:space="preserve"> </w:t>
      </w:r>
      <w:hyperlink r:id="rId12">
        <w:r>
          <w:rPr>
            <w:color w:val="1155CC"/>
            <w:u w:val="single"/>
          </w:rPr>
          <w:t>IT Help Desk</w:t>
        </w:r>
      </w:hyperlink>
      <w:r>
        <w:t xml:space="preserve"> (nyu.edu/it/servicedesk)</w:t>
      </w:r>
    </w:p>
    <w:p w14:paraId="2A8ECF23" w14:textId="77777777" w:rsidR="00A24B74" w:rsidRDefault="00A24B74" w:rsidP="00B024E0">
      <w:pPr>
        <w:spacing w:before="120" w:after="120"/>
      </w:pPr>
    </w:p>
    <w:p w14:paraId="7250A360" w14:textId="569618EE" w:rsidR="001855AF" w:rsidRPr="00076BE9" w:rsidRDefault="00601C9D" w:rsidP="00076BE9">
      <w:pPr>
        <w:pStyle w:val="Heading2"/>
        <w:keepNext w:val="0"/>
        <w:keepLines w:val="0"/>
        <w:spacing w:after="80"/>
        <w:rPr>
          <w:b/>
          <w:sz w:val="34"/>
          <w:szCs w:val="34"/>
        </w:rPr>
      </w:pPr>
      <w:bookmarkStart w:id="14" w:name="_v3qcw3rl8daf" w:colFirst="0" w:colLast="0"/>
      <w:bookmarkEnd w:id="14"/>
      <w:r>
        <w:rPr>
          <w:b/>
          <w:sz w:val="34"/>
          <w:szCs w:val="34"/>
        </w:rPr>
        <w:t>Course Schedule</w:t>
      </w:r>
      <w:bookmarkStart w:id="15" w:name="_qrkgmk89zy5t" w:colFirst="0" w:colLast="0"/>
      <w:bookmarkEnd w:id="15"/>
    </w:p>
    <w:tbl>
      <w:tblPr>
        <w:tblStyle w:val="TableGrid"/>
        <w:tblW w:w="10232" w:type="dxa"/>
        <w:tblLayout w:type="fixed"/>
        <w:tblLook w:val="0420" w:firstRow="1" w:lastRow="0" w:firstColumn="0" w:lastColumn="0" w:noHBand="0" w:noVBand="1"/>
        <w:tblDescription w:val="Course schedule by week."/>
      </w:tblPr>
      <w:tblGrid>
        <w:gridCol w:w="1271"/>
        <w:gridCol w:w="1843"/>
        <w:gridCol w:w="5528"/>
        <w:gridCol w:w="1590"/>
      </w:tblGrid>
      <w:tr w:rsidR="000D79CD" w:rsidRPr="000D79CD" w14:paraId="4F319DEE" w14:textId="77777777" w:rsidTr="008A4DCF">
        <w:trPr>
          <w:trHeight w:val="576"/>
          <w:tblHeader/>
        </w:trPr>
        <w:tc>
          <w:tcPr>
            <w:tcW w:w="1271" w:type="dxa"/>
            <w:vAlign w:val="center"/>
          </w:tcPr>
          <w:p w14:paraId="1A9886F9" w14:textId="696F0E60" w:rsidR="000D79CD" w:rsidRPr="000D79CD" w:rsidRDefault="00C64245" w:rsidP="00BC2D16">
            <w:pPr>
              <w:pBdr>
                <w:top w:val="none" w:sz="0" w:space="0" w:color="auto"/>
                <w:left w:val="none" w:sz="0" w:space="0" w:color="auto"/>
                <w:bottom w:val="none" w:sz="0" w:space="0" w:color="auto"/>
                <w:right w:val="none" w:sz="0" w:space="0" w:color="auto"/>
                <w:between w:val="none" w:sz="0" w:space="0" w:color="auto"/>
              </w:pBdr>
              <w:jc w:val="center"/>
              <w:rPr>
                <w:b/>
                <w:sz w:val="24"/>
              </w:rPr>
            </w:pPr>
            <w:r>
              <w:rPr>
                <w:b/>
                <w:sz w:val="24"/>
              </w:rPr>
              <w:t>Session</w:t>
            </w:r>
            <w:r w:rsidR="000D79CD" w:rsidRPr="000D79CD">
              <w:rPr>
                <w:b/>
                <w:sz w:val="24"/>
              </w:rPr>
              <w:t>/Date</w:t>
            </w:r>
          </w:p>
        </w:tc>
        <w:tc>
          <w:tcPr>
            <w:tcW w:w="1843" w:type="dxa"/>
            <w:vAlign w:val="center"/>
          </w:tcPr>
          <w:p w14:paraId="687EC3EA" w14:textId="77777777" w:rsidR="000D79CD" w:rsidRPr="000D79CD" w:rsidRDefault="000D79CD" w:rsidP="00BC2D16">
            <w:pPr>
              <w:pBdr>
                <w:top w:val="none" w:sz="0" w:space="0" w:color="auto"/>
                <w:left w:val="none" w:sz="0" w:space="0" w:color="auto"/>
                <w:bottom w:val="none" w:sz="0" w:space="0" w:color="auto"/>
                <w:right w:val="none" w:sz="0" w:space="0" w:color="auto"/>
                <w:between w:val="none" w:sz="0" w:space="0" w:color="auto"/>
              </w:pBdr>
              <w:jc w:val="center"/>
              <w:rPr>
                <w:b/>
                <w:sz w:val="24"/>
              </w:rPr>
            </w:pPr>
            <w:r w:rsidRPr="000D79CD">
              <w:rPr>
                <w:b/>
                <w:sz w:val="24"/>
              </w:rPr>
              <w:t>Topic</w:t>
            </w:r>
          </w:p>
        </w:tc>
        <w:tc>
          <w:tcPr>
            <w:tcW w:w="5528" w:type="dxa"/>
            <w:vAlign w:val="center"/>
          </w:tcPr>
          <w:p w14:paraId="622ED075" w14:textId="77777777" w:rsidR="000D79CD" w:rsidRPr="000D79CD" w:rsidRDefault="000D79CD" w:rsidP="00BC2D16">
            <w:pPr>
              <w:pBdr>
                <w:top w:val="none" w:sz="0" w:space="0" w:color="auto"/>
                <w:left w:val="none" w:sz="0" w:space="0" w:color="auto"/>
                <w:bottom w:val="none" w:sz="0" w:space="0" w:color="auto"/>
                <w:right w:val="none" w:sz="0" w:space="0" w:color="auto"/>
                <w:between w:val="none" w:sz="0" w:space="0" w:color="auto"/>
              </w:pBdr>
              <w:jc w:val="center"/>
              <w:rPr>
                <w:b/>
                <w:sz w:val="24"/>
              </w:rPr>
            </w:pPr>
            <w:r w:rsidRPr="000D79CD">
              <w:rPr>
                <w:b/>
                <w:sz w:val="24"/>
              </w:rPr>
              <w:t>Reading</w:t>
            </w:r>
          </w:p>
        </w:tc>
        <w:tc>
          <w:tcPr>
            <w:tcW w:w="1590" w:type="dxa"/>
            <w:vAlign w:val="center"/>
          </w:tcPr>
          <w:p w14:paraId="38FFFA49" w14:textId="77777777" w:rsidR="000D79CD" w:rsidRPr="000D79CD" w:rsidRDefault="000D79CD" w:rsidP="00BC2D16">
            <w:pPr>
              <w:pBdr>
                <w:top w:val="none" w:sz="0" w:space="0" w:color="auto"/>
                <w:left w:val="none" w:sz="0" w:space="0" w:color="auto"/>
                <w:bottom w:val="none" w:sz="0" w:space="0" w:color="auto"/>
                <w:right w:val="none" w:sz="0" w:space="0" w:color="auto"/>
                <w:between w:val="none" w:sz="0" w:space="0" w:color="auto"/>
              </w:pBdr>
              <w:jc w:val="center"/>
              <w:rPr>
                <w:b/>
                <w:sz w:val="24"/>
              </w:rPr>
            </w:pPr>
            <w:r w:rsidRPr="000D79CD">
              <w:rPr>
                <w:b/>
                <w:sz w:val="24"/>
              </w:rPr>
              <w:t>Assignment Due</w:t>
            </w:r>
          </w:p>
        </w:tc>
      </w:tr>
      <w:tr w:rsidR="000D79CD" w:rsidRPr="000D79CD" w14:paraId="3008C337" w14:textId="77777777" w:rsidTr="008A4DCF">
        <w:trPr>
          <w:trHeight w:val="576"/>
        </w:trPr>
        <w:tc>
          <w:tcPr>
            <w:tcW w:w="1271" w:type="dxa"/>
            <w:vAlign w:val="center"/>
          </w:tcPr>
          <w:p w14:paraId="60F091CC" w14:textId="77777777" w:rsidR="00945C4F" w:rsidRDefault="007A3B92" w:rsidP="0052060A">
            <w:pPr>
              <w:pBdr>
                <w:top w:val="none" w:sz="0" w:space="0" w:color="auto"/>
                <w:left w:val="none" w:sz="0" w:space="0" w:color="auto"/>
                <w:bottom w:val="none" w:sz="0" w:space="0" w:color="auto"/>
                <w:right w:val="none" w:sz="0" w:space="0" w:color="auto"/>
                <w:between w:val="none" w:sz="0" w:space="0" w:color="auto"/>
              </w:pBdr>
            </w:pPr>
            <w:r>
              <w:t>Session</w:t>
            </w:r>
            <w:r w:rsidR="00BC2D16" w:rsidRPr="000D79CD">
              <w:t xml:space="preserve"> 1</w:t>
            </w:r>
            <w:r w:rsidR="00115AF0">
              <w:t>:</w:t>
            </w:r>
          </w:p>
          <w:p w14:paraId="3D84A461" w14:textId="10EDF858" w:rsidR="000D79CD" w:rsidRPr="000D79CD" w:rsidRDefault="00BC2D16" w:rsidP="0052060A">
            <w:pPr>
              <w:pBdr>
                <w:top w:val="none" w:sz="0" w:space="0" w:color="auto"/>
                <w:left w:val="none" w:sz="0" w:space="0" w:color="auto"/>
                <w:bottom w:val="none" w:sz="0" w:space="0" w:color="auto"/>
                <w:right w:val="none" w:sz="0" w:space="0" w:color="auto"/>
                <w:between w:val="none" w:sz="0" w:space="0" w:color="auto"/>
              </w:pBdr>
            </w:pPr>
            <w:r w:rsidRPr="000D79CD">
              <w:t xml:space="preserve"> </w:t>
            </w:r>
            <w:r w:rsidR="00945C4F">
              <w:t>5 Sept.</w:t>
            </w:r>
          </w:p>
        </w:tc>
        <w:tc>
          <w:tcPr>
            <w:tcW w:w="1843" w:type="dxa"/>
            <w:vAlign w:val="center"/>
          </w:tcPr>
          <w:p w14:paraId="24A2ECD0" w14:textId="1EEEFF7B" w:rsidR="000D79CD" w:rsidRPr="000D79CD" w:rsidRDefault="004360B6" w:rsidP="0052060A">
            <w:pPr>
              <w:pBdr>
                <w:top w:val="none" w:sz="0" w:space="0" w:color="auto"/>
                <w:left w:val="none" w:sz="0" w:space="0" w:color="auto"/>
                <w:bottom w:val="none" w:sz="0" w:space="0" w:color="auto"/>
                <w:right w:val="none" w:sz="0" w:space="0" w:color="auto"/>
                <w:between w:val="none" w:sz="0" w:space="0" w:color="auto"/>
              </w:pBdr>
            </w:pPr>
            <w:r>
              <w:t>Introduction: Images of British national Identity</w:t>
            </w:r>
          </w:p>
        </w:tc>
        <w:tc>
          <w:tcPr>
            <w:tcW w:w="5528" w:type="dxa"/>
            <w:vAlign w:val="center"/>
          </w:tcPr>
          <w:p w14:paraId="4685FF45" w14:textId="77777777" w:rsidR="00481C7E" w:rsidRDefault="00481C7E" w:rsidP="00481C7E">
            <w:pPr>
              <w:pBdr>
                <w:top w:val="none" w:sz="0" w:space="0" w:color="auto"/>
                <w:left w:val="none" w:sz="0" w:space="0" w:color="auto"/>
                <w:bottom w:val="none" w:sz="0" w:space="0" w:color="auto"/>
                <w:right w:val="none" w:sz="0" w:space="0" w:color="auto"/>
                <w:between w:val="none" w:sz="0" w:space="0" w:color="auto"/>
              </w:pBdr>
              <w:rPr>
                <w:lang w:val="en-US"/>
              </w:rPr>
            </w:pPr>
            <w:r w:rsidRPr="00481C7E">
              <w:rPr>
                <w:b/>
                <w:lang w:val="en-US"/>
              </w:rPr>
              <w:t>Required Reading</w:t>
            </w:r>
            <w:r>
              <w:rPr>
                <w:lang w:val="en-US"/>
              </w:rPr>
              <w:t>:</w:t>
            </w:r>
          </w:p>
          <w:p w14:paraId="2B1A8C28" w14:textId="77777777" w:rsidR="005A2C9F" w:rsidRDefault="00481C7E" w:rsidP="00481C7E">
            <w:pPr>
              <w:pBdr>
                <w:top w:val="none" w:sz="0" w:space="0" w:color="auto"/>
                <w:left w:val="none" w:sz="0" w:space="0" w:color="auto"/>
                <w:bottom w:val="none" w:sz="0" w:space="0" w:color="auto"/>
                <w:right w:val="none" w:sz="0" w:space="0" w:color="auto"/>
                <w:between w:val="none" w:sz="0" w:space="0" w:color="auto"/>
              </w:pBdr>
              <w:rPr>
                <w:lang w:val="en-US"/>
              </w:rPr>
            </w:pPr>
            <w:r w:rsidRPr="00481C7E">
              <w:rPr>
                <w:lang w:val="en-US"/>
              </w:rPr>
              <w:t>David Marquand</w:t>
            </w:r>
            <w:r w:rsidR="009062D6">
              <w:rPr>
                <w:lang w:val="en-US"/>
              </w:rPr>
              <w:t>,</w:t>
            </w:r>
            <w:r w:rsidRPr="00481C7E">
              <w:rPr>
                <w:lang w:val="en-US"/>
              </w:rPr>
              <w:t xml:space="preserve"> ‘How Can Britain exit the EU? As a nation state Britain</w:t>
            </w:r>
          </w:p>
          <w:p w14:paraId="48E1D031" w14:textId="1F303DB7" w:rsidR="00481C7E" w:rsidRDefault="00481C7E" w:rsidP="00481C7E">
            <w:pPr>
              <w:pBdr>
                <w:top w:val="none" w:sz="0" w:space="0" w:color="auto"/>
                <w:left w:val="none" w:sz="0" w:space="0" w:color="auto"/>
                <w:bottom w:val="none" w:sz="0" w:space="0" w:color="auto"/>
                <w:right w:val="none" w:sz="0" w:space="0" w:color="auto"/>
                <w:between w:val="none" w:sz="0" w:space="0" w:color="auto"/>
              </w:pBdr>
              <w:rPr>
                <w:rStyle w:val="Hyperlink"/>
                <w:lang w:val="en-US"/>
              </w:rPr>
            </w:pPr>
            <w:r w:rsidRPr="00481C7E">
              <w:rPr>
                <w:lang w:val="en-US"/>
              </w:rPr>
              <w:t xml:space="preserve"> doesn’t really exist.’, Guardian, 13 January 2017, </w:t>
            </w:r>
            <w:hyperlink r:id="rId13" w:tooltip="link to article" w:history="1">
              <w:r w:rsidRPr="00481C7E">
                <w:rPr>
                  <w:rStyle w:val="Hyperlink"/>
                  <w:lang w:val="en-US"/>
                </w:rPr>
                <w:t>https://www.theguardian.com/commentisfree/2017/jan/13/britain-doesnt-really-exist-exit--eu</w:t>
              </w:r>
            </w:hyperlink>
          </w:p>
          <w:p w14:paraId="34070B84" w14:textId="77777777" w:rsidR="00AA37DE" w:rsidRPr="00481C7E" w:rsidRDefault="00AA37DE" w:rsidP="00481C7E">
            <w:pPr>
              <w:pBdr>
                <w:top w:val="none" w:sz="0" w:space="0" w:color="auto"/>
                <w:left w:val="none" w:sz="0" w:space="0" w:color="auto"/>
                <w:bottom w:val="none" w:sz="0" w:space="0" w:color="auto"/>
                <w:right w:val="none" w:sz="0" w:space="0" w:color="auto"/>
                <w:between w:val="none" w:sz="0" w:space="0" w:color="auto"/>
              </w:pBdr>
              <w:rPr>
                <w:lang w:val="en-US"/>
              </w:rPr>
            </w:pPr>
          </w:p>
          <w:p w14:paraId="19FCC277" w14:textId="77777777" w:rsidR="00481C7E" w:rsidRPr="00481C7E" w:rsidRDefault="00481C7E" w:rsidP="00481C7E">
            <w:pPr>
              <w:pBdr>
                <w:top w:val="none" w:sz="0" w:space="0" w:color="auto"/>
                <w:left w:val="none" w:sz="0" w:space="0" w:color="auto"/>
                <w:bottom w:val="none" w:sz="0" w:space="0" w:color="auto"/>
                <w:right w:val="none" w:sz="0" w:space="0" w:color="auto"/>
                <w:between w:val="none" w:sz="0" w:space="0" w:color="auto"/>
              </w:pBdr>
              <w:rPr>
                <w:lang w:val="en-US"/>
              </w:rPr>
            </w:pPr>
            <w:r w:rsidRPr="00481C7E">
              <w:rPr>
                <w:lang w:val="en-US"/>
              </w:rPr>
              <w:t>Using these and other websites of your choice, prepare to discuss how well Britain manages to balance images of tradition and modernity in the way that it presents itself to the world.</w:t>
            </w:r>
          </w:p>
          <w:p w14:paraId="10BD20D5" w14:textId="4D86E2F9" w:rsidR="00481C7E" w:rsidRPr="00481C7E" w:rsidRDefault="00481C7E" w:rsidP="00481C7E">
            <w:pPr>
              <w:pBdr>
                <w:top w:val="none" w:sz="0" w:space="0" w:color="auto"/>
                <w:left w:val="none" w:sz="0" w:space="0" w:color="auto"/>
                <w:bottom w:val="none" w:sz="0" w:space="0" w:color="auto"/>
                <w:right w:val="none" w:sz="0" w:space="0" w:color="auto"/>
                <w:between w:val="none" w:sz="0" w:space="0" w:color="auto"/>
              </w:pBdr>
              <w:rPr>
                <w:u w:val="single"/>
                <w:lang w:val="en-US"/>
              </w:rPr>
            </w:pPr>
            <w:r w:rsidRPr="00481C7E">
              <w:rPr>
                <w:lang w:val="en-US"/>
              </w:rPr>
              <w:t xml:space="preserve">Websites: </w:t>
            </w:r>
            <w:hyperlink r:id="rId14" w:tooltip="link to website" w:history="1">
              <w:r w:rsidRPr="00481C7E">
                <w:rPr>
                  <w:rStyle w:val="Hyperlink"/>
                  <w:lang w:val="en-US"/>
                </w:rPr>
                <w:t>http://www.britannia.com/</w:t>
              </w:r>
            </w:hyperlink>
            <w:r w:rsidRPr="00481C7E">
              <w:rPr>
                <w:u w:val="single"/>
                <w:lang w:val="en-US"/>
              </w:rPr>
              <w:t xml:space="preserve"> </w:t>
            </w:r>
          </w:p>
          <w:p w14:paraId="42A13770" w14:textId="4A7E2E69" w:rsidR="00481C7E" w:rsidRPr="00481C7E" w:rsidRDefault="001F3218" w:rsidP="00481C7E">
            <w:pPr>
              <w:pBdr>
                <w:top w:val="none" w:sz="0" w:space="0" w:color="auto"/>
                <w:left w:val="none" w:sz="0" w:space="0" w:color="auto"/>
                <w:bottom w:val="none" w:sz="0" w:space="0" w:color="auto"/>
                <w:right w:val="none" w:sz="0" w:space="0" w:color="auto"/>
                <w:between w:val="none" w:sz="0" w:space="0" w:color="auto"/>
              </w:pBdr>
              <w:rPr>
                <w:u w:val="single"/>
                <w:lang w:val="en-US"/>
              </w:rPr>
            </w:pPr>
            <w:hyperlink r:id="rId15" w:tooltip="link to website" w:history="1">
              <w:r w:rsidR="00481C7E" w:rsidRPr="00481C7E">
                <w:rPr>
                  <w:rStyle w:val="Hyperlink"/>
                  <w:lang w:val="en-US"/>
                </w:rPr>
                <w:t>http://www.thisengland.co.uk/</w:t>
              </w:r>
            </w:hyperlink>
            <w:r w:rsidR="00481C7E" w:rsidRPr="00481C7E">
              <w:rPr>
                <w:u w:val="single"/>
                <w:lang w:val="en-US"/>
              </w:rPr>
              <w:t xml:space="preserve"> </w:t>
            </w:r>
          </w:p>
          <w:p w14:paraId="38FE804D" w14:textId="3A2A8591" w:rsidR="00AA37DE" w:rsidRDefault="001F3218" w:rsidP="00481C7E">
            <w:pPr>
              <w:pBdr>
                <w:top w:val="none" w:sz="0" w:space="0" w:color="auto"/>
                <w:left w:val="none" w:sz="0" w:space="0" w:color="auto"/>
                <w:bottom w:val="none" w:sz="0" w:space="0" w:color="auto"/>
                <w:right w:val="none" w:sz="0" w:space="0" w:color="auto"/>
                <w:between w:val="none" w:sz="0" w:space="0" w:color="auto"/>
              </w:pBdr>
              <w:rPr>
                <w:lang w:val="en-US"/>
              </w:rPr>
            </w:pPr>
            <w:hyperlink r:id="rId16" w:tooltip="link to website" w:history="1">
              <w:r w:rsidR="00481C7E" w:rsidRPr="00481C7E">
                <w:rPr>
                  <w:rStyle w:val="Hyperlink"/>
                  <w:lang w:val="en-US"/>
                </w:rPr>
                <w:t>http://www.visitbritain.org/</w:t>
              </w:r>
            </w:hyperlink>
            <w:r w:rsidR="00481C7E" w:rsidRPr="00481C7E">
              <w:rPr>
                <w:u w:val="single"/>
                <w:lang w:val="en-US"/>
              </w:rPr>
              <w:t xml:space="preserve">  </w:t>
            </w:r>
            <w:r w:rsidR="00481C7E" w:rsidRPr="00481C7E">
              <w:rPr>
                <w:lang w:val="en-US"/>
              </w:rPr>
              <w:t xml:space="preserve">[see the section on Campaigns;  also the </w:t>
            </w:r>
          </w:p>
          <w:p w14:paraId="3DD89609" w14:textId="140C5AA7" w:rsidR="00481C7E" w:rsidRPr="00481C7E" w:rsidRDefault="00481C7E" w:rsidP="00481C7E">
            <w:pPr>
              <w:pBdr>
                <w:top w:val="none" w:sz="0" w:space="0" w:color="auto"/>
                <w:left w:val="none" w:sz="0" w:space="0" w:color="auto"/>
                <w:bottom w:val="none" w:sz="0" w:space="0" w:color="auto"/>
                <w:right w:val="none" w:sz="0" w:space="0" w:color="auto"/>
                <w:between w:val="none" w:sz="0" w:space="0" w:color="auto"/>
              </w:pBdr>
              <w:rPr>
                <w:u w:val="single"/>
                <w:lang w:val="en-US"/>
              </w:rPr>
            </w:pPr>
            <w:r w:rsidRPr="00481C7E">
              <w:rPr>
                <w:lang w:val="en-US"/>
              </w:rPr>
              <w:t>research section]</w:t>
            </w:r>
          </w:p>
          <w:p w14:paraId="1963BDA8" w14:textId="166BF7D9" w:rsidR="000D79CD" w:rsidRPr="000D79CD" w:rsidRDefault="000D79CD" w:rsidP="00481C7E">
            <w:pPr>
              <w:pBdr>
                <w:top w:val="none" w:sz="0" w:space="0" w:color="auto"/>
                <w:left w:val="none" w:sz="0" w:space="0" w:color="auto"/>
                <w:bottom w:val="none" w:sz="0" w:space="0" w:color="auto"/>
                <w:right w:val="none" w:sz="0" w:space="0" w:color="auto"/>
                <w:between w:val="none" w:sz="0" w:space="0" w:color="auto"/>
              </w:pBdr>
            </w:pPr>
          </w:p>
        </w:tc>
        <w:tc>
          <w:tcPr>
            <w:tcW w:w="1590" w:type="dxa"/>
            <w:vAlign w:val="center"/>
          </w:tcPr>
          <w:p w14:paraId="226FA48F" w14:textId="6207003F" w:rsidR="000D79CD" w:rsidRPr="000D79CD" w:rsidRDefault="000D79CD" w:rsidP="008A4DCF">
            <w:pPr>
              <w:pBdr>
                <w:top w:val="none" w:sz="0" w:space="0" w:color="auto"/>
                <w:left w:val="none" w:sz="0" w:space="0" w:color="auto"/>
                <w:bottom w:val="none" w:sz="0" w:space="0" w:color="auto"/>
                <w:right w:val="none" w:sz="0" w:space="0" w:color="auto"/>
                <w:between w:val="none" w:sz="0" w:space="0" w:color="auto"/>
              </w:pBdr>
            </w:pPr>
          </w:p>
        </w:tc>
      </w:tr>
      <w:tr w:rsidR="00BC2D16" w:rsidRPr="000D79CD" w14:paraId="413E0DB3" w14:textId="77777777" w:rsidTr="008A4DCF">
        <w:trPr>
          <w:trHeight w:val="576"/>
        </w:trPr>
        <w:tc>
          <w:tcPr>
            <w:tcW w:w="1271" w:type="dxa"/>
            <w:vAlign w:val="center"/>
          </w:tcPr>
          <w:p w14:paraId="7BC7DD4A" w14:textId="77777777" w:rsidR="00BC2D16" w:rsidRDefault="007A3B92" w:rsidP="0052060A">
            <w:pPr>
              <w:pBdr>
                <w:top w:val="none" w:sz="0" w:space="0" w:color="auto"/>
                <w:left w:val="none" w:sz="0" w:space="0" w:color="auto"/>
                <w:bottom w:val="none" w:sz="0" w:space="0" w:color="auto"/>
                <w:right w:val="none" w:sz="0" w:space="0" w:color="auto"/>
                <w:between w:val="none" w:sz="0" w:space="0" w:color="auto"/>
              </w:pBdr>
            </w:pPr>
            <w:r>
              <w:t>Session</w:t>
            </w:r>
            <w:r w:rsidR="00115AF0">
              <w:t xml:space="preserve"> 2:</w:t>
            </w:r>
            <w:r w:rsidR="00BC2D16" w:rsidRPr="000D79CD">
              <w:t xml:space="preserve"> </w:t>
            </w:r>
          </w:p>
          <w:p w14:paraId="5B35D079" w14:textId="4E94512C" w:rsidR="00945C4F" w:rsidRPr="000D79CD" w:rsidRDefault="00945C4F" w:rsidP="0052060A">
            <w:pPr>
              <w:pBdr>
                <w:top w:val="none" w:sz="0" w:space="0" w:color="auto"/>
                <w:left w:val="none" w:sz="0" w:space="0" w:color="auto"/>
                <w:bottom w:val="none" w:sz="0" w:space="0" w:color="auto"/>
                <w:right w:val="none" w:sz="0" w:space="0" w:color="auto"/>
                <w:between w:val="none" w:sz="0" w:space="0" w:color="auto"/>
              </w:pBdr>
            </w:pPr>
            <w:r>
              <w:t>12 Sep</w:t>
            </w:r>
          </w:p>
        </w:tc>
        <w:tc>
          <w:tcPr>
            <w:tcW w:w="1843" w:type="dxa"/>
            <w:vAlign w:val="center"/>
          </w:tcPr>
          <w:p w14:paraId="3A8B9457" w14:textId="6C223C70" w:rsidR="00BC2D16" w:rsidRPr="000D79CD" w:rsidRDefault="004360B6" w:rsidP="0052060A">
            <w:pPr>
              <w:pBdr>
                <w:top w:val="none" w:sz="0" w:space="0" w:color="auto"/>
                <w:left w:val="none" w:sz="0" w:space="0" w:color="auto"/>
                <w:bottom w:val="none" w:sz="0" w:space="0" w:color="auto"/>
                <w:right w:val="none" w:sz="0" w:space="0" w:color="auto"/>
                <w:between w:val="none" w:sz="0" w:space="0" w:color="auto"/>
              </w:pBdr>
            </w:pPr>
            <w:r>
              <w:t>Debates on the formation of British national identity: (a) pre-1837</w:t>
            </w:r>
          </w:p>
        </w:tc>
        <w:tc>
          <w:tcPr>
            <w:tcW w:w="5528" w:type="dxa"/>
            <w:vAlign w:val="center"/>
          </w:tcPr>
          <w:p w14:paraId="7ED84349" w14:textId="77777777" w:rsidR="00481C7E" w:rsidRPr="00481C7E" w:rsidRDefault="00481C7E" w:rsidP="00481C7E">
            <w:pPr>
              <w:pBdr>
                <w:top w:val="none" w:sz="0" w:space="0" w:color="auto"/>
                <w:left w:val="none" w:sz="0" w:space="0" w:color="auto"/>
                <w:bottom w:val="none" w:sz="0" w:space="0" w:color="auto"/>
                <w:right w:val="none" w:sz="0" w:space="0" w:color="auto"/>
                <w:between w:val="none" w:sz="0" w:space="0" w:color="auto"/>
              </w:pBdr>
              <w:rPr>
                <w:b/>
                <w:lang w:val="en-US"/>
              </w:rPr>
            </w:pPr>
            <w:r w:rsidRPr="00481C7E">
              <w:rPr>
                <w:b/>
                <w:lang w:val="en-US"/>
              </w:rPr>
              <w:t xml:space="preserve">Required </w:t>
            </w:r>
            <w:smartTag w:uri="urn:schemas-microsoft-com:office:smarttags" w:element="place">
              <w:smartTag w:uri="urn:schemas-microsoft-com:office:smarttags" w:element="City">
                <w:r w:rsidRPr="00481C7E">
                  <w:rPr>
                    <w:b/>
                    <w:lang w:val="en-US"/>
                  </w:rPr>
                  <w:t>Reading</w:t>
                </w:r>
              </w:smartTag>
            </w:smartTag>
          </w:p>
          <w:p w14:paraId="45757341" w14:textId="77777777" w:rsidR="00AA37DE" w:rsidRDefault="00481C7E" w:rsidP="00481C7E">
            <w:pPr>
              <w:pBdr>
                <w:top w:val="none" w:sz="0" w:space="0" w:color="auto"/>
                <w:left w:val="none" w:sz="0" w:space="0" w:color="auto"/>
                <w:bottom w:val="none" w:sz="0" w:space="0" w:color="auto"/>
                <w:right w:val="none" w:sz="0" w:space="0" w:color="auto"/>
                <w:between w:val="none" w:sz="0" w:space="0" w:color="auto"/>
              </w:pBdr>
              <w:rPr>
                <w:lang w:val="en-US"/>
              </w:rPr>
            </w:pPr>
            <w:r w:rsidRPr="00481C7E">
              <w:rPr>
                <w:lang w:val="en-US"/>
              </w:rPr>
              <w:t xml:space="preserve">Linda Colley  </w:t>
            </w:r>
            <w:r w:rsidRPr="00481C7E">
              <w:rPr>
                <w:lang w:val="en-US"/>
              </w:rPr>
              <w:tab/>
            </w:r>
            <w:r w:rsidRPr="00481C7E">
              <w:rPr>
                <w:i/>
                <w:lang w:val="en-US"/>
              </w:rPr>
              <w:t>Forging the Nation 1707-1837</w:t>
            </w:r>
            <w:r w:rsidRPr="00481C7E">
              <w:rPr>
                <w:lang w:val="en-US"/>
              </w:rPr>
              <w:t xml:space="preserve">; pp. 1-54 especially </w:t>
            </w:r>
          </w:p>
          <w:p w14:paraId="3B4BDD95" w14:textId="45D34B92" w:rsidR="00481C7E" w:rsidRDefault="00481C7E" w:rsidP="00481C7E">
            <w:pPr>
              <w:pBdr>
                <w:top w:val="none" w:sz="0" w:space="0" w:color="auto"/>
                <w:left w:val="none" w:sz="0" w:space="0" w:color="auto"/>
                <w:bottom w:val="none" w:sz="0" w:space="0" w:color="auto"/>
                <w:right w:val="none" w:sz="0" w:space="0" w:color="auto"/>
                <w:between w:val="none" w:sz="0" w:space="0" w:color="auto"/>
              </w:pBdr>
              <w:rPr>
                <w:lang w:val="en-US"/>
              </w:rPr>
            </w:pPr>
            <w:r w:rsidRPr="00481C7E">
              <w:rPr>
                <w:lang w:val="en-US"/>
              </w:rPr>
              <w:t xml:space="preserve">Introduction  (pp.1-9) [resources] and Conclusions (pp.364-375) </w:t>
            </w:r>
          </w:p>
          <w:p w14:paraId="5606FA67" w14:textId="77777777" w:rsidR="00AA37DE" w:rsidRPr="00481C7E" w:rsidRDefault="00AA37DE" w:rsidP="00481C7E">
            <w:pPr>
              <w:pBdr>
                <w:top w:val="none" w:sz="0" w:space="0" w:color="auto"/>
                <w:left w:val="none" w:sz="0" w:space="0" w:color="auto"/>
                <w:bottom w:val="none" w:sz="0" w:space="0" w:color="auto"/>
                <w:right w:val="none" w:sz="0" w:space="0" w:color="auto"/>
                <w:between w:val="none" w:sz="0" w:space="0" w:color="auto"/>
              </w:pBdr>
              <w:rPr>
                <w:lang w:val="en-US"/>
              </w:rPr>
            </w:pPr>
          </w:p>
          <w:p w14:paraId="5F95C0C4" w14:textId="77777777" w:rsidR="00AA37DE" w:rsidRDefault="00481C7E" w:rsidP="00481C7E">
            <w:pPr>
              <w:pBdr>
                <w:top w:val="none" w:sz="0" w:space="0" w:color="auto"/>
                <w:left w:val="none" w:sz="0" w:space="0" w:color="auto"/>
                <w:bottom w:val="none" w:sz="0" w:space="0" w:color="auto"/>
                <w:right w:val="none" w:sz="0" w:space="0" w:color="auto"/>
                <w:between w:val="none" w:sz="0" w:space="0" w:color="auto"/>
              </w:pBdr>
              <w:rPr>
                <w:lang w:val="en-US"/>
              </w:rPr>
            </w:pPr>
            <w:r w:rsidRPr="00481C7E">
              <w:rPr>
                <w:lang w:val="en-US"/>
              </w:rPr>
              <w:t xml:space="preserve">Open University  ‘National Identity in Britain and Ireland 1780-1840’ </w:t>
            </w:r>
          </w:p>
          <w:p w14:paraId="688075B1" w14:textId="0F11166B" w:rsidR="00481C7E" w:rsidRDefault="00481C7E" w:rsidP="00481C7E">
            <w:pPr>
              <w:pBdr>
                <w:top w:val="none" w:sz="0" w:space="0" w:color="auto"/>
                <w:left w:val="none" w:sz="0" w:space="0" w:color="auto"/>
                <w:bottom w:val="none" w:sz="0" w:space="0" w:color="auto"/>
                <w:right w:val="none" w:sz="0" w:space="0" w:color="auto"/>
                <w:between w:val="none" w:sz="0" w:space="0" w:color="auto"/>
              </w:pBdr>
              <w:rPr>
                <w:lang w:val="en-US"/>
              </w:rPr>
            </w:pPr>
            <w:r w:rsidRPr="00481C7E">
              <w:rPr>
                <w:lang w:val="en-US"/>
              </w:rPr>
              <w:t>[resources]</w:t>
            </w:r>
          </w:p>
          <w:p w14:paraId="1D95B9FA" w14:textId="77777777" w:rsidR="00AA37DE" w:rsidRPr="00481C7E" w:rsidRDefault="00AA37DE" w:rsidP="00481C7E">
            <w:pPr>
              <w:pBdr>
                <w:top w:val="none" w:sz="0" w:space="0" w:color="auto"/>
                <w:left w:val="none" w:sz="0" w:space="0" w:color="auto"/>
                <w:bottom w:val="none" w:sz="0" w:space="0" w:color="auto"/>
                <w:right w:val="none" w:sz="0" w:space="0" w:color="auto"/>
                <w:between w:val="none" w:sz="0" w:space="0" w:color="auto"/>
              </w:pBdr>
              <w:rPr>
                <w:lang w:val="en-US"/>
              </w:rPr>
            </w:pPr>
          </w:p>
          <w:p w14:paraId="232FFBF7" w14:textId="5E29F5D7" w:rsidR="00481C7E" w:rsidRPr="00481C7E" w:rsidRDefault="00481C7E" w:rsidP="00481C7E">
            <w:pPr>
              <w:pBdr>
                <w:top w:val="none" w:sz="0" w:space="0" w:color="auto"/>
                <w:left w:val="none" w:sz="0" w:space="0" w:color="auto"/>
                <w:bottom w:val="none" w:sz="0" w:space="0" w:color="auto"/>
                <w:right w:val="none" w:sz="0" w:space="0" w:color="auto"/>
                <w:between w:val="none" w:sz="0" w:space="0" w:color="auto"/>
              </w:pBdr>
              <w:rPr>
                <w:lang w:val="en-US"/>
              </w:rPr>
            </w:pPr>
            <w:r w:rsidRPr="00481C7E">
              <w:rPr>
                <w:lang w:val="en-US"/>
              </w:rPr>
              <w:t xml:space="preserve">Paul Ward </w:t>
            </w:r>
            <w:r>
              <w:rPr>
                <w:lang w:val="en-US"/>
              </w:rPr>
              <w:t xml:space="preserve"> </w:t>
            </w:r>
            <w:r w:rsidRPr="00481C7E">
              <w:rPr>
                <w:i/>
                <w:lang w:val="en-US"/>
              </w:rPr>
              <w:t>Britishness Since 1870</w:t>
            </w:r>
            <w:r w:rsidRPr="00481C7E">
              <w:rPr>
                <w:lang w:val="en-US"/>
              </w:rPr>
              <w:t xml:space="preserve">, Intro.  ‘Being British’ </w:t>
            </w:r>
          </w:p>
          <w:p w14:paraId="17C6940A" w14:textId="52F7540C" w:rsidR="00BC2D16" w:rsidRPr="000D79CD" w:rsidRDefault="00BC2D16" w:rsidP="0052060A">
            <w:pPr>
              <w:pBdr>
                <w:top w:val="none" w:sz="0" w:space="0" w:color="auto"/>
                <w:left w:val="none" w:sz="0" w:space="0" w:color="auto"/>
                <w:bottom w:val="none" w:sz="0" w:space="0" w:color="auto"/>
                <w:right w:val="none" w:sz="0" w:space="0" w:color="auto"/>
                <w:between w:val="none" w:sz="0" w:space="0" w:color="auto"/>
              </w:pBdr>
            </w:pPr>
          </w:p>
        </w:tc>
        <w:tc>
          <w:tcPr>
            <w:tcW w:w="1590" w:type="dxa"/>
            <w:vAlign w:val="center"/>
          </w:tcPr>
          <w:p w14:paraId="382A1395" w14:textId="091E0E81" w:rsidR="00BC2D16" w:rsidRPr="000D79CD" w:rsidRDefault="00BC2D16" w:rsidP="0052060A">
            <w:pPr>
              <w:pBdr>
                <w:top w:val="none" w:sz="0" w:space="0" w:color="auto"/>
                <w:left w:val="none" w:sz="0" w:space="0" w:color="auto"/>
                <w:bottom w:val="none" w:sz="0" w:space="0" w:color="auto"/>
                <w:right w:val="none" w:sz="0" w:space="0" w:color="auto"/>
                <w:between w:val="none" w:sz="0" w:space="0" w:color="auto"/>
              </w:pBdr>
            </w:pPr>
          </w:p>
        </w:tc>
      </w:tr>
      <w:tr w:rsidR="00BC2D16" w:rsidRPr="000D79CD" w14:paraId="250C24AD" w14:textId="77777777" w:rsidTr="008A4DCF">
        <w:trPr>
          <w:trHeight w:val="576"/>
        </w:trPr>
        <w:tc>
          <w:tcPr>
            <w:tcW w:w="1271" w:type="dxa"/>
            <w:vAlign w:val="center"/>
          </w:tcPr>
          <w:p w14:paraId="3229C540" w14:textId="77777777" w:rsidR="00BC2D16" w:rsidRDefault="007A3B92" w:rsidP="0052060A">
            <w:pPr>
              <w:pBdr>
                <w:top w:val="none" w:sz="0" w:space="0" w:color="auto"/>
                <w:left w:val="none" w:sz="0" w:space="0" w:color="auto"/>
                <w:bottom w:val="none" w:sz="0" w:space="0" w:color="auto"/>
                <w:right w:val="none" w:sz="0" w:space="0" w:color="auto"/>
                <w:between w:val="none" w:sz="0" w:space="0" w:color="auto"/>
              </w:pBdr>
            </w:pPr>
            <w:r>
              <w:t>Session</w:t>
            </w:r>
            <w:r w:rsidR="00115AF0">
              <w:t xml:space="preserve"> 3:</w:t>
            </w:r>
            <w:r w:rsidR="00BC2D16" w:rsidRPr="000D79CD">
              <w:t xml:space="preserve"> </w:t>
            </w:r>
          </w:p>
          <w:p w14:paraId="04A06C50" w14:textId="25AC1B03" w:rsidR="00945C4F" w:rsidRPr="000D79CD" w:rsidRDefault="00945C4F" w:rsidP="0052060A">
            <w:pPr>
              <w:pBdr>
                <w:top w:val="none" w:sz="0" w:space="0" w:color="auto"/>
                <w:left w:val="none" w:sz="0" w:space="0" w:color="auto"/>
                <w:bottom w:val="none" w:sz="0" w:space="0" w:color="auto"/>
                <w:right w:val="none" w:sz="0" w:space="0" w:color="auto"/>
                <w:between w:val="none" w:sz="0" w:space="0" w:color="auto"/>
              </w:pBdr>
            </w:pPr>
            <w:r>
              <w:t>19 Sept.</w:t>
            </w:r>
          </w:p>
        </w:tc>
        <w:tc>
          <w:tcPr>
            <w:tcW w:w="1843" w:type="dxa"/>
            <w:vAlign w:val="center"/>
          </w:tcPr>
          <w:p w14:paraId="1967FC33" w14:textId="5A3EED63" w:rsidR="00BC2D16" w:rsidRPr="000D79CD" w:rsidRDefault="004360B6" w:rsidP="0052060A">
            <w:pPr>
              <w:pBdr>
                <w:top w:val="none" w:sz="0" w:space="0" w:color="auto"/>
                <w:left w:val="none" w:sz="0" w:space="0" w:color="auto"/>
                <w:bottom w:val="none" w:sz="0" w:space="0" w:color="auto"/>
                <w:right w:val="none" w:sz="0" w:space="0" w:color="auto"/>
                <w:between w:val="none" w:sz="0" w:space="0" w:color="auto"/>
              </w:pBdr>
            </w:pPr>
            <w:r>
              <w:t>Debates on the formation of British national identity (b) 1837 to 1980</w:t>
            </w:r>
          </w:p>
        </w:tc>
        <w:tc>
          <w:tcPr>
            <w:tcW w:w="5528" w:type="dxa"/>
            <w:vAlign w:val="center"/>
          </w:tcPr>
          <w:p w14:paraId="6F0551FF" w14:textId="77777777" w:rsidR="00237131" w:rsidRPr="00237131" w:rsidRDefault="00237131" w:rsidP="00237131">
            <w:pPr>
              <w:pBdr>
                <w:top w:val="none" w:sz="0" w:space="0" w:color="auto"/>
                <w:left w:val="none" w:sz="0" w:space="0" w:color="auto"/>
                <w:bottom w:val="none" w:sz="0" w:space="0" w:color="auto"/>
                <w:right w:val="none" w:sz="0" w:space="0" w:color="auto"/>
                <w:between w:val="none" w:sz="0" w:space="0" w:color="auto"/>
              </w:pBdr>
              <w:rPr>
                <w:b/>
                <w:lang w:val="en-US"/>
              </w:rPr>
            </w:pPr>
            <w:r w:rsidRPr="00237131">
              <w:rPr>
                <w:b/>
                <w:lang w:val="en-US"/>
              </w:rPr>
              <w:t>Required Reading</w:t>
            </w:r>
          </w:p>
          <w:p w14:paraId="3A278B57" w14:textId="268FB60C" w:rsidR="00237131" w:rsidRPr="00237131" w:rsidRDefault="00237131" w:rsidP="00237131">
            <w:pPr>
              <w:pBdr>
                <w:top w:val="none" w:sz="0" w:space="0" w:color="auto"/>
                <w:left w:val="none" w:sz="0" w:space="0" w:color="auto"/>
                <w:bottom w:val="none" w:sz="0" w:space="0" w:color="auto"/>
                <w:right w:val="none" w:sz="0" w:space="0" w:color="auto"/>
                <w:between w:val="none" w:sz="0" w:space="0" w:color="auto"/>
              </w:pBdr>
              <w:rPr>
                <w:b/>
                <w:i/>
                <w:lang w:val="en-US"/>
              </w:rPr>
            </w:pPr>
            <w:r w:rsidRPr="00237131">
              <w:rPr>
                <w:lang w:val="en-US"/>
              </w:rPr>
              <w:t>Paul Ward</w:t>
            </w:r>
            <w:r w:rsidRPr="00237131">
              <w:rPr>
                <w:i/>
                <w:lang w:val="en-US"/>
              </w:rPr>
              <w:t xml:space="preserve"> </w:t>
            </w:r>
            <w:r w:rsidRPr="00237131">
              <w:rPr>
                <w:i/>
                <w:lang w:val="en-US"/>
              </w:rPr>
              <w:tab/>
              <w:t>Britishness Since 1870; esp. chs. 1&amp;2</w:t>
            </w:r>
            <w:r w:rsidR="009062D6">
              <w:rPr>
                <w:i/>
                <w:lang w:val="en-US"/>
              </w:rPr>
              <w:t xml:space="preserve"> </w:t>
            </w:r>
            <w:r w:rsidR="00AA37DE">
              <w:rPr>
                <w:b/>
                <w:i/>
                <w:lang w:val="en-US"/>
              </w:rPr>
              <w:t>OR</w:t>
            </w:r>
          </w:p>
          <w:p w14:paraId="1A194B12" w14:textId="3D7BE203" w:rsidR="00237131" w:rsidRPr="00237131" w:rsidRDefault="00237131" w:rsidP="00237131">
            <w:pPr>
              <w:pBdr>
                <w:top w:val="none" w:sz="0" w:space="0" w:color="auto"/>
                <w:left w:val="none" w:sz="0" w:space="0" w:color="auto"/>
                <w:bottom w:val="none" w:sz="0" w:space="0" w:color="auto"/>
                <w:right w:val="none" w:sz="0" w:space="0" w:color="auto"/>
                <w:between w:val="none" w:sz="0" w:space="0" w:color="auto"/>
              </w:pBdr>
              <w:rPr>
                <w:i/>
                <w:lang w:val="en-US"/>
              </w:rPr>
            </w:pPr>
            <w:r w:rsidRPr="00237131">
              <w:rPr>
                <w:lang w:val="en-US"/>
              </w:rPr>
              <w:t>Richard Weight</w:t>
            </w:r>
            <w:r>
              <w:rPr>
                <w:lang w:val="en-US"/>
              </w:rPr>
              <w:t xml:space="preserve"> </w:t>
            </w:r>
            <w:r w:rsidRPr="00237131">
              <w:rPr>
                <w:i/>
                <w:lang w:val="en-US"/>
              </w:rPr>
              <w:t xml:space="preserve">Patriots. National Identity in Britain 1940-2000,  </w:t>
            </w:r>
            <w:r w:rsidRPr="00237131">
              <w:rPr>
                <w:lang w:val="en-US"/>
              </w:rPr>
              <w:t>Pan:2003</w:t>
            </w:r>
            <w:r w:rsidRPr="00237131">
              <w:rPr>
                <w:i/>
                <w:lang w:val="en-US"/>
              </w:rPr>
              <w:t xml:space="preserve">, </w:t>
            </w:r>
            <w:r w:rsidRPr="00237131">
              <w:rPr>
                <w:lang w:val="en-US"/>
              </w:rPr>
              <w:t>ch. 1 ‘Warriors’</w:t>
            </w:r>
          </w:p>
          <w:p w14:paraId="5761A96F" w14:textId="56361B0F" w:rsidR="00237131" w:rsidRPr="00237131" w:rsidRDefault="00223EC9" w:rsidP="00237131">
            <w:pPr>
              <w:pBdr>
                <w:top w:val="none" w:sz="0" w:space="0" w:color="auto"/>
                <w:left w:val="none" w:sz="0" w:space="0" w:color="auto"/>
                <w:bottom w:val="none" w:sz="0" w:space="0" w:color="auto"/>
                <w:right w:val="none" w:sz="0" w:space="0" w:color="auto"/>
                <w:between w:val="none" w:sz="0" w:space="0" w:color="auto"/>
              </w:pBdr>
              <w:rPr>
                <w:b/>
                <w:i/>
                <w:lang w:val="en-US"/>
              </w:rPr>
            </w:pPr>
            <w:r>
              <w:rPr>
                <w:b/>
                <w:i/>
                <w:lang w:val="en-US"/>
              </w:rPr>
              <w:t>OR</w:t>
            </w:r>
          </w:p>
          <w:p w14:paraId="472E7060" w14:textId="77777777" w:rsidR="004D5A99" w:rsidRDefault="00237131" w:rsidP="00237131">
            <w:pPr>
              <w:pBdr>
                <w:top w:val="none" w:sz="0" w:space="0" w:color="auto"/>
                <w:left w:val="none" w:sz="0" w:space="0" w:color="auto"/>
                <w:bottom w:val="none" w:sz="0" w:space="0" w:color="auto"/>
                <w:right w:val="none" w:sz="0" w:space="0" w:color="auto"/>
                <w:between w:val="none" w:sz="0" w:space="0" w:color="auto"/>
              </w:pBdr>
              <w:rPr>
                <w:lang w:val="en-US"/>
              </w:rPr>
            </w:pPr>
            <w:r w:rsidRPr="00237131">
              <w:rPr>
                <w:lang w:val="en-US"/>
              </w:rPr>
              <w:t xml:space="preserve">Krishan Kumar ’”Englishness” and English National Identity’, in </w:t>
            </w:r>
            <w:hyperlink r:id="rId17" w:history="1">
              <w:r w:rsidRPr="00237131">
                <w:rPr>
                  <w:lang w:val="en-US"/>
                </w:rPr>
                <w:t>Morley</w:t>
              </w:r>
            </w:hyperlink>
            <w:r w:rsidRPr="00237131">
              <w:rPr>
                <w:lang w:val="en-US"/>
              </w:rPr>
              <w:t xml:space="preserve">  &amp;</w:t>
            </w:r>
          </w:p>
          <w:p w14:paraId="0ED51499" w14:textId="77777777" w:rsidR="004D5A99" w:rsidRDefault="001F3218" w:rsidP="004D5A99">
            <w:pPr>
              <w:pBdr>
                <w:top w:val="none" w:sz="0" w:space="0" w:color="auto"/>
                <w:left w:val="none" w:sz="0" w:space="0" w:color="auto"/>
                <w:bottom w:val="none" w:sz="0" w:space="0" w:color="auto"/>
                <w:right w:val="none" w:sz="0" w:space="0" w:color="auto"/>
                <w:between w:val="none" w:sz="0" w:space="0" w:color="auto"/>
              </w:pBdr>
              <w:rPr>
                <w:rFonts w:ascii="Verdana" w:eastAsia="Times New Roman" w:hAnsi="Verdana" w:cs="Times New Roman"/>
                <w:bCs/>
                <w:color w:val="333333"/>
                <w:sz w:val="20"/>
                <w:szCs w:val="20"/>
                <w:lang w:val="en-US" w:eastAsia="en-GB"/>
              </w:rPr>
            </w:pPr>
            <w:hyperlink r:id="rId18" w:history="1">
              <w:r w:rsidR="00237131" w:rsidRPr="00237131">
                <w:rPr>
                  <w:lang w:val="en-US"/>
                </w:rPr>
                <w:t xml:space="preserve"> Robins</w:t>
              </w:r>
            </w:hyperlink>
            <w:r w:rsidR="00237131" w:rsidRPr="00237131">
              <w:rPr>
                <w:lang w:val="en-US"/>
              </w:rPr>
              <w:t xml:space="preserve"> (eds.) </w:t>
            </w:r>
            <w:r w:rsidR="00237131" w:rsidRPr="00237131">
              <w:rPr>
                <w:i/>
                <w:lang w:val="en-US"/>
              </w:rPr>
              <w:t>British Cultural Studies: Geography,</w:t>
            </w:r>
            <w:r w:rsidR="00237131">
              <w:rPr>
                <w:i/>
                <w:lang w:val="en-US"/>
              </w:rPr>
              <w:t xml:space="preserve"> </w:t>
            </w:r>
            <w:r w:rsidR="00237131" w:rsidRPr="00237131">
              <w:rPr>
                <w:i/>
                <w:lang w:val="en-US"/>
              </w:rPr>
              <w:t>Nationality, and Identity</w:t>
            </w:r>
            <w:r w:rsidR="00237131" w:rsidRPr="00237131">
              <w:rPr>
                <w:lang w:val="en-US"/>
              </w:rPr>
              <w:t>, Oxford University Press:2001, pp. 41-55</w:t>
            </w:r>
            <w:r w:rsidR="004D5A99" w:rsidRPr="004D5A99">
              <w:rPr>
                <w:rFonts w:ascii="Verdana" w:eastAsia="Times New Roman" w:hAnsi="Verdana" w:cs="Times New Roman"/>
                <w:bCs/>
                <w:color w:val="333333"/>
                <w:sz w:val="20"/>
                <w:szCs w:val="20"/>
                <w:lang w:val="en-US" w:eastAsia="en-GB"/>
              </w:rPr>
              <w:t xml:space="preserve"> </w:t>
            </w:r>
          </w:p>
          <w:p w14:paraId="6D3A2D53" w14:textId="77777777" w:rsidR="004D5A99" w:rsidRPr="004D5A99" w:rsidRDefault="004D5A99" w:rsidP="004D5A99">
            <w:pPr>
              <w:pBdr>
                <w:top w:val="none" w:sz="0" w:space="0" w:color="auto"/>
                <w:left w:val="none" w:sz="0" w:space="0" w:color="auto"/>
                <w:bottom w:val="none" w:sz="0" w:space="0" w:color="auto"/>
                <w:right w:val="none" w:sz="0" w:space="0" w:color="auto"/>
                <w:between w:val="none" w:sz="0" w:space="0" w:color="auto"/>
              </w:pBdr>
              <w:rPr>
                <w:b/>
                <w:bCs/>
                <w:lang w:val="en-US"/>
              </w:rPr>
            </w:pPr>
            <w:r w:rsidRPr="004D5A99">
              <w:rPr>
                <w:b/>
                <w:bCs/>
                <w:lang w:val="en-US"/>
              </w:rPr>
              <w:lastRenderedPageBreak/>
              <w:t>Northern Ireland</w:t>
            </w:r>
          </w:p>
          <w:p w14:paraId="7FC23DB3" w14:textId="77777777" w:rsidR="004D5A99" w:rsidRDefault="004D5A99" w:rsidP="004D5A99">
            <w:pPr>
              <w:pBdr>
                <w:top w:val="none" w:sz="0" w:space="0" w:color="auto"/>
                <w:left w:val="none" w:sz="0" w:space="0" w:color="auto"/>
                <w:bottom w:val="none" w:sz="0" w:space="0" w:color="auto"/>
                <w:right w:val="none" w:sz="0" w:space="0" w:color="auto"/>
                <w:between w:val="none" w:sz="0" w:space="0" w:color="auto"/>
              </w:pBdr>
              <w:rPr>
                <w:bCs/>
                <w:lang w:val="en-US"/>
              </w:rPr>
            </w:pPr>
            <w:r w:rsidRPr="004D5A99">
              <w:rPr>
                <w:bCs/>
                <w:lang w:val="en-US"/>
              </w:rPr>
              <w:t>Marc  Mulholland</w:t>
            </w:r>
            <w:r w:rsidRPr="004D5A99">
              <w:rPr>
                <w:lang w:val="en-US"/>
              </w:rPr>
              <w:t xml:space="preserve"> </w:t>
            </w:r>
            <w:r w:rsidRPr="004D5A99">
              <w:rPr>
                <w:bCs/>
                <w:i/>
                <w:lang w:val="en-US"/>
              </w:rPr>
              <w:t>The Longest War: Northern Ireland's Troubled History</w:t>
            </w:r>
            <w:r w:rsidRPr="004D5A99">
              <w:rPr>
                <w:bCs/>
                <w:lang w:val="en-US"/>
              </w:rPr>
              <w:t xml:space="preserve">, </w:t>
            </w:r>
          </w:p>
          <w:p w14:paraId="3755531A" w14:textId="77777777" w:rsidR="001B769E" w:rsidRDefault="004D5A99" w:rsidP="004D5A99">
            <w:pPr>
              <w:pBdr>
                <w:top w:val="none" w:sz="0" w:space="0" w:color="auto"/>
                <w:left w:val="none" w:sz="0" w:space="0" w:color="auto"/>
                <w:bottom w:val="none" w:sz="0" w:space="0" w:color="auto"/>
                <w:right w:val="none" w:sz="0" w:space="0" w:color="auto"/>
                <w:between w:val="none" w:sz="0" w:space="0" w:color="auto"/>
              </w:pBdr>
              <w:rPr>
                <w:bCs/>
                <w:lang w:val="en-US"/>
              </w:rPr>
            </w:pPr>
            <w:r w:rsidRPr="004D5A99">
              <w:rPr>
                <w:bCs/>
                <w:lang w:val="en-US"/>
              </w:rPr>
              <w:t xml:space="preserve">OUP: 2002  </w:t>
            </w:r>
          </w:p>
          <w:p w14:paraId="360E25A0" w14:textId="44865C9F" w:rsidR="001B769E" w:rsidRDefault="001B769E" w:rsidP="004D5A99">
            <w:pPr>
              <w:pBdr>
                <w:top w:val="none" w:sz="0" w:space="0" w:color="auto"/>
                <w:left w:val="none" w:sz="0" w:space="0" w:color="auto"/>
                <w:bottom w:val="none" w:sz="0" w:space="0" w:color="auto"/>
                <w:right w:val="none" w:sz="0" w:space="0" w:color="auto"/>
                <w:between w:val="none" w:sz="0" w:space="0" w:color="auto"/>
              </w:pBdr>
              <w:rPr>
                <w:bCs/>
                <w:lang w:val="en-US"/>
              </w:rPr>
            </w:pPr>
            <w:r w:rsidRPr="001B769E">
              <w:rPr>
                <w:b/>
                <w:bCs/>
                <w:lang w:val="en-US"/>
              </w:rPr>
              <w:t>Ireland</w:t>
            </w:r>
          </w:p>
          <w:p w14:paraId="1CCA77CB" w14:textId="369D07C1" w:rsidR="001B769E" w:rsidRDefault="001B769E" w:rsidP="004D5A99">
            <w:pPr>
              <w:pBdr>
                <w:top w:val="none" w:sz="0" w:space="0" w:color="auto"/>
                <w:left w:val="none" w:sz="0" w:space="0" w:color="auto"/>
                <w:bottom w:val="none" w:sz="0" w:space="0" w:color="auto"/>
                <w:right w:val="none" w:sz="0" w:space="0" w:color="auto"/>
                <w:between w:val="none" w:sz="0" w:space="0" w:color="auto"/>
              </w:pBdr>
              <w:rPr>
                <w:bCs/>
                <w:lang w:val="en-US"/>
              </w:rPr>
            </w:pPr>
            <w:r w:rsidRPr="001B769E">
              <w:rPr>
                <w:bCs/>
              </w:rPr>
              <w:t xml:space="preserve">BBC's: The Story of Ireland </w:t>
            </w:r>
            <w:r>
              <w:rPr>
                <w:bCs/>
              </w:rPr>
              <w:t xml:space="preserve">no. </w:t>
            </w:r>
            <w:r w:rsidRPr="001B769E">
              <w:rPr>
                <w:bCs/>
              </w:rPr>
              <w:t xml:space="preserve">5 </w:t>
            </w:r>
            <w:r>
              <w:rPr>
                <w:bCs/>
              </w:rPr>
              <w:t>‘</w:t>
            </w:r>
            <w:r w:rsidRPr="001B769E">
              <w:rPr>
                <w:bCs/>
              </w:rPr>
              <w:t>Age of Nations</w:t>
            </w:r>
            <w:r>
              <w:rPr>
                <w:bCs/>
              </w:rPr>
              <w:t>’ [2011, BBC1]</w:t>
            </w:r>
          </w:p>
          <w:p w14:paraId="454300C7" w14:textId="176DD97A" w:rsidR="00BC2D16" w:rsidRPr="008A4DCF" w:rsidRDefault="004D5A99" w:rsidP="0052060A">
            <w:pPr>
              <w:pBdr>
                <w:top w:val="none" w:sz="0" w:space="0" w:color="auto"/>
                <w:left w:val="none" w:sz="0" w:space="0" w:color="auto"/>
                <w:bottom w:val="none" w:sz="0" w:space="0" w:color="auto"/>
                <w:right w:val="none" w:sz="0" w:space="0" w:color="auto"/>
                <w:between w:val="none" w:sz="0" w:space="0" w:color="auto"/>
              </w:pBdr>
              <w:rPr>
                <w:bCs/>
                <w:lang w:val="en-US"/>
              </w:rPr>
            </w:pPr>
            <w:r w:rsidRPr="004D5A99">
              <w:rPr>
                <w:bCs/>
                <w:lang w:val="en-US"/>
              </w:rPr>
              <w:t xml:space="preserve">  </w:t>
            </w:r>
            <w:hyperlink r:id="rId19" w:tooltip="link to video" w:history="1">
              <w:r w:rsidR="001B769E" w:rsidRPr="00F666BB">
                <w:rPr>
                  <w:rStyle w:val="Hyperlink"/>
                  <w:bCs/>
                  <w:lang w:val="en-US"/>
                </w:rPr>
                <w:t>https://www.youtube.com/watch?v=rO2J70RLzA8</w:t>
              </w:r>
            </w:hyperlink>
          </w:p>
        </w:tc>
        <w:tc>
          <w:tcPr>
            <w:tcW w:w="1590" w:type="dxa"/>
            <w:vAlign w:val="center"/>
          </w:tcPr>
          <w:p w14:paraId="36819A60" w14:textId="685CE0FC" w:rsidR="00BC2D16" w:rsidRPr="000D79CD" w:rsidRDefault="00BC2D16" w:rsidP="0052060A">
            <w:pPr>
              <w:pBdr>
                <w:top w:val="none" w:sz="0" w:space="0" w:color="auto"/>
                <w:left w:val="none" w:sz="0" w:space="0" w:color="auto"/>
                <w:bottom w:val="none" w:sz="0" w:space="0" w:color="auto"/>
                <w:right w:val="none" w:sz="0" w:space="0" w:color="auto"/>
                <w:between w:val="none" w:sz="0" w:space="0" w:color="auto"/>
              </w:pBdr>
            </w:pPr>
          </w:p>
        </w:tc>
      </w:tr>
      <w:tr w:rsidR="00BC2D16" w:rsidRPr="000D79CD" w14:paraId="6DCC9308" w14:textId="77777777" w:rsidTr="008A4DCF">
        <w:trPr>
          <w:trHeight w:val="576"/>
        </w:trPr>
        <w:tc>
          <w:tcPr>
            <w:tcW w:w="1271" w:type="dxa"/>
            <w:vAlign w:val="center"/>
          </w:tcPr>
          <w:p w14:paraId="3326A2E1" w14:textId="77777777" w:rsidR="00BC2D16" w:rsidRDefault="00115AF0" w:rsidP="0052060A">
            <w:pPr>
              <w:pBdr>
                <w:top w:val="none" w:sz="0" w:space="0" w:color="auto"/>
                <w:left w:val="none" w:sz="0" w:space="0" w:color="auto"/>
                <w:bottom w:val="none" w:sz="0" w:space="0" w:color="auto"/>
                <w:right w:val="none" w:sz="0" w:space="0" w:color="auto"/>
                <w:between w:val="none" w:sz="0" w:space="0" w:color="auto"/>
              </w:pBdr>
            </w:pPr>
            <w:r>
              <w:t>Session 4:</w:t>
            </w:r>
            <w:r w:rsidRPr="000D79CD">
              <w:t xml:space="preserve"> </w:t>
            </w:r>
          </w:p>
          <w:p w14:paraId="5DE7C57B" w14:textId="3C4369EF" w:rsidR="00945C4F" w:rsidRPr="000D79CD" w:rsidRDefault="00945C4F" w:rsidP="0052060A">
            <w:pPr>
              <w:pBdr>
                <w:top w:val="none" w:sz="0" w:space="0" w:color="auto"/>
                <w:left w:val="none" w:sz="0" w:space="0" w:color="auto"/>
                <w:bottom w:val="none" w:sz="0" w:space="0" w:color="auto"/>
                <w:right w:val="none" w:sz="0" w:space="0" w:color="auto"/>
                <w:between w:val="none" w:sz="0" w:space="0" w:color="auto"/>
              </w:pBdr>
            </w:pPr>
            <w:r>
              <w:t>26 Sept.</w:t>
            </w:r>
          </w:p>
        </w:tc>
        <w:tc>
          <w:tcPr>
            <w:tcW w:w="1843" w:type="dxa"/>
            <w:vAlign w:val="center"/>
          </w:tcPr>
          <w:p w14:paraId="1F8FE836" w14:textId="3020DDBD" w:rsidR="00BC2D16" w:rsidRPr="000D79CD" w:rsidRDefault="004360B6" w:rsidP="0052060A">
            <w:pPr>
              <w:pBdr>
                <w:top w:val="none" w:sz="0" w:space="0" w:color="auto"/>
                <w:left w:val="none" w:sz="0" w:space="0" w:color="auto"/>
                <w:bottom w:val="none" w:sz="0" w:space="0" w:color="auto"/>
                <w:right w:val="none" w:sz="0" w:space="0" w:color="auto"/>
                <w:between w:val="none" w:sz="0" w:space="0" w:color="auto"/>
              </w:pBdr>
            </w:pPr>
            <w:r>
              <w:t>Political institutions and national identity- Parliament and Monarchy</w:t>
            </w:r>
          </w:p>
        </w:tc>
        <w:tc>
          <w:tcPr>
            <w:tcW w:w="5528" w:type="dxa"/>
            <w:vAlign w:val="center"/>
          </w:tcPr>
          <w:p w14:paraId="64249753" w14:textId="77777777" w:rsidR="00237131" w:rsidRPr="00237131" w:rsidRDefault="00237131" w:rsidP="00237131">
            <w:pPr>
              <w:pBdr>
                <w:top w:val="none" w:sz="0" w:space="0" w:color="auto"/>
                <w:left w:val="none" w:sz="0" w:space="0" w:color="auto"/>
                <w:bottom w:val="none" w:sz="0" w:space="0" w:color="auto"/>
                <w:right w:val="none" w:sz="0" w:space="0" w:color="auto"/>
                <w:between w:val="none" w:sz="0" w:space="0" w:color="auto"/>
              </w:pBdr>
              <w:rPr>
                <w:b/>
                <w:lang w:val="en-US"/>
              </w:rPr>
            </w:pPr>
            <w:r w:rsidRPr="00237131">
              <w:rPr>
                <w:b/>
                <w:lang w:val="en-US"/>
              </w:rPr>
              <w:t>Required Reading</w:t>
            </w:r>
          </w:p>
          <w:p w14:paraId="6ACE3074" w14:textId="77777777" w:rsidR="00237131" w:rsidRPr="00237131" w:rsidRDefault="00237131" w:rsidP="00237131">
            <w:pPr>
              <w:pBdr>
                <w:top w:val="none" w:sz="0" w:space="0" w:color="auto"/>
                <w:left w:val="none" w:sz="0" w:space="0" w:color="auto"/>
                <w:bottom w:val="none" w:sz="0" w:space="0" w:color="auto"/>
                <w:right w:val="none" w:sz="0" w:space="0" w:color="auto"/>
                <w:between w:val="none" w:sz="0" w:space="0" w:color="auto"/>
              </w:pBdr>
              <w:rPr>
                <w:b/>
                <w:lang w:val="en-US"/>
              </w:rPr>
            </w:pPr>
          </w:p>
          <w:p w14:paraId="376F748E" w14:textId="77777777" w:rsidR="00AA37DE" w:rsidRDefault="00237131" w:rsidP="00237131">
            <w:pPr>
              <w:pBdr>
                <w:top w:val="none" w:sz="0" w:space="0" w:color="auto"/>
                <w:left w:val="none" w:sz="0" w:space="0" w:color="auto"/>
                <w:bottom w:val="none" w:sz="0" w:space="0" w:color="auto"/>
                <w:right w:val="none" w:sz="0" w:space="0" w:color="auto"/>
                <w:between w:val="none" w:sz="0" w:space="0" w:color="auto"/>
              </w:pBdr>
              <w:rPr>
                <w:lang w:val="en-US"/>
              </w:rPr>
            </w:pPr>
            <w:r w:rsidRPr="00237131">
              <w:rPr>
                <w:lang w:val="en-US"/>
              </w:rPr>
              <w:t xml:space="preserve">Bruce Coleman </w:t>
            </w:r>
            <w:r w:rsidR="00556419">
              <w:rPr>
                <w:lang w:val="en-US"/>
              </w:rPr>
              <w:t>‘</w:t>
            </w:r>
            <w:r w:rsidR="009062D6">
              <w:rPr>
                <w:lang w:val="en-US"/>
              </w:rPr>
              <w:t>,</w:t>
            </w:r>
            <w:r>
              <w:rPr>
                <w:lang w:val="en-US"/>
              </w:rPr>
              <w:t xml:space="preserve">Monarchy </w:t>
            </w:r>
            <w:r w:rsidRPr="00237131">
              <w:rPr>
                <w:lang w:val="en-US"/>
              </w:rPr>
              <w:t xml:space="preserve">and Nation in Britain Since the Eighteenth </w:t>
            </w:r>
          </w:p>
          <w:p w14:paraId="5F507DA5" w14:textId="77777777" w:rsidR="00AA37DE" w:rsidRDefault="00237131" w:rsidP="00237131">
            <w:pPr>
              <w:pBdr>
                <w:top w:val="none" w:sz="0" w:space="0" w:color="auto"/>
                <w:left w:val="none" w:sz="0" w:space="0" w:color="auto"/>
                <w:bottom w:val="none" w:sz="0" w:space="0" w:color="auto"/>
                <w:right w:val="none" w:sz="0" w:space="0" w:color="auto"/>
                <w:between w:val="none" w:sz="0" w:space="0" w:color="auto"/>
              </w:pBdr>
              <w:rPr>
                <w:lang w:val="en-US"/>
              </w:rPr>
            </w:pPr>
            <w:r w:rsidRPr="00237131">
              <w:rPr>
                <w:lang w:val="en-US"/>
              </w:rPr>
              <w:t xml:space="preserve">Century’ in Keith Cameron (ed.) </w:t>
            </w:r>
            <w:r w:rsidRPr="00237131">
              <w:rPr>
                <w:i/>
                <w:lang w:val="en-US"/>
              </w:rPr>
              <w:t>National Identity</w:t>
            </w:r>
            <w:r w:rsidRPr="00237131">
              <w:rPr>
                <w:lang w:val="en-US"/>
              </w:rPr>
              <w:t xml:space="preserve">, Intellect Books, Exeter, </w:t>
            </w:r>
          </w:p>
          <w:p w14:paraId="57133375" w14:textId="49D72FC5" w:rsidR="00237131" w:rsidRPr="00237131" w:rsidRDefault="00237131" w:rsidP="00237131">
            <w:pPr>
              <w:pBdr>
                <w:top w:val="none" w:sz="0" w:space="0" w:color="auto"/>
                <w:left w:val="none" w:sz="0" w:space="0" w:color="auto"/>
                <w:bottom w:val="none" w:sz="0" w:space="0" w:color="auto"/>
                <w:right w:val="none" w:sz="0" w:space="0" w:color="auto"/>
                <w:between w:val="none" w:sz="0" w:space="0" w:color="auto"/>
              </w:pBdr>
              <w:rPr>
                <w:lang w:val="en-US"/>
              </w:rPr>
            </w:pPr>
            <w:r w:rsidRPr="00237131">
              <w:rPr>
                <w:lang w:val="en-US"/>
              </w:rPr>
              <w:t>1999 (1871516056) [Resources]</w:t>
            </w:r>
          </w:p>
          <w:p w14:paraId="16A9EC6B" w14:textId="77777777" w:rsidR="00237131" w:rsidRPr="00237131" w:rsidRDefault="00237131" w:rsidP="00237131">
            <w:pPr>
              <w:pBdr>
                <w:top w:val="none" w:sz="0" w:space="0" w:color="auto"/>
                <w:left w:val="none" w:sz="0" w:space="0" w:color="auto"/>
                <w:bottom w:val="none" w:sz="0" w:space="0" w:color="auto"/>
                <w:right w:val="none" w:sz="0" w:space="0" w:color="auto"/>
                <w:between w:val="none" w:sz="0" w:space="0" w:color="auto"/>
              </w:pBdr>
              <w:rPr>
                <w:b/>
                <w:lang w:val="en-US"/>
              </w:rPr>
            </w:pPr>
            <w:r w:rsidRPr="00237131">
              <w:rPr>
                <w:b/>
                <w:lang w:val="en-US"/>
              </w:rPr>
              <w:t>OR</w:t>
            </w:r>
          </w:p>
          <w:p w14:paraId="75DEB266" w14:textId="77777777" w:rsidR="00AA37DE" w:rsidRDefault="00237131" w:rsidP="00237131">
            <w:pPr>
              <w:pBdr>
                <w:top w:val="none" w:sz="0" w:space="0" w:color="auto"/>
                <w:left w:val="none" w:sz="0" w:space="0" w:color="auto"/>
                <w:bottom w:val="none" w:sz="0" w:space="0" w:color="auto"/>
                <w:right w:val="none" w:sz="0" w:space="0" w:color="auto"/>
                <w:between w:val="none" w:sz="0" w:space="0" w:color="auto"/>
              </w:pBdr>
              <w:rPr>
                <w:lang w:val="en-US"/>
              </w:rPr>
            </w:pPr>
            <w:r w:rsidRPr="00237131">
              <w:rPr>
                <w:lang w:val="en-US"/>
              </w:rPr>
              <w:t>David Cannadine</w:t>
            </w:r>
            <w:r w:rsidR="009062D6">
              <w:rPr>
                <w:lang w:val="en-US"/>
              </w:rPr>
              <w:t>,</w:t>
            </w:r>
            <w:r>
              <w:rPr>
                <w:lang w:val="en-US"/>
              </w:rPr>
              <w:t xml:space="preserve"> </w:t>
            </w:r>
            <w:r w:rsidRPr="00237131">
              <w:rPr>
                <w:lang w:val="en-US"/>
              </w:rPr>
              <w:t>‘The Context, Performance and Meaning of Ritual: The</w:t>
            </w:r>
          </w:p>
          <w:p w14:paraId="4106BCF9" w14:textId="77777777" w:rsidR="00AA37DE" w:rsidRDefault="00237131" w:rsidP="00237131">
            <w:pPr>
              <w:pBdr>
                <w:top w:val="none" w:sz="0" w:space="0" w:color="auto"/>
                <w:left w:val="none" w:sz="0" w:space="0" w:color="auto"/>
                <w:bottom w:val="none" w:sz="0" w:space="0" w:color="auto"/>
                <w:right w:val="none" w:sz="0" w:space="0" w:color="auto"/>
                <w:between w:val="none" w:sz="0" w:space="0" w:color="auto"/>
              </w:pBdr>
              <w:rPr>
                <w:lang w:val="en-US"/>
              </w:rPr>
            </w:pPr>
            <w:r w:rsidRPr="00237131">
              <w:rPr>
                <w:lang w:val="en-US"/>
              </w:rPr>
              <w:t>British Monarchy and the 'Invention of</w:t>
            </w:r>
            <w:r w:rsidR="009062D6">
              <w:rPr>
                <w:lang w:val="en-US"/>
              </w:rPr>
              <w:t xml:space="preserve"> </w:t>
            </w:r>
            <w:r w:rsidRPr="00237131">
              <w:rPr>
                <w:lang w:val="en-US"/>
              </w:rPr>
              <w:t xml:space="preserve">Tradition,' c.1820-1977," in Eric </w:t>
            </w:r>
          </w:p>
          <w:p w14:paraId="3B88DD6D" w14:textId="77777777" w:rsidR="00AA37DE" w:rsidRDefault="00237131" w:rsidP="00237131">
            <w:pPr>
              <w:pBdr>
                <w:top w:val="none" w:sz="0" w:space="0" w:color="auto"/>
                <w:left w:val="none" w:sz="0" w:space="0" w:color="auto"/>
                <w:bottom w:val="none" w:sz="0" w:space="0" w:color="auto"/>
                <w:right w:val="none" w:sz="0" w:space="0" w:color="auto"/>
                <w:between w:val="none" w:sz="0" w:space="0" w:color="auto"/>
              </w:pBdr>
              <w:rPr>
                <w:lang w:val="en-US"/>
              </w:rPr>
            </w:pPr>
            <w:r w:rsidRPr="00237131">
              <w:rPr>
                <w:lang w:val="en-US"/>
              </w:rPr>
              <w:t>Hobsbawm and</w:t>
            </w:r>
            <w:r w:rsidR="009062D6">
              <w:rPr>
                <w:lang w:val="en-US"/>
              </w:rPr>
              <w:t xml:space="preserve"> </w:t>
            </w:r>
            <w:r w:rsidRPr="00237131">
              <w:rPr>
                <w:lang w:val="en-US"/>
              </w:rPr>
              <w:t xml:space="preserve">Terence Ranger, </w:t>
            </w:r>
            <w:r w:rsidRPr="00237131">
              <w:rPr>
                <w:i/>
                <w:lang w:val="en-US"/>
              </w:rPr>
              <w:t>The Invention of Tradition</w:t>
            </w:r>
            <w:r w:rsidRPr="00237131">
              <w:rPr>
                <w:lang w:val="en-US"/>
              </w:rPr>
              <w:t>, Cambridge</w:t>
            </w:r>
          </w:p>
          <w:p w14:paraId="010D23AD" w14:textId="0CA37212" w:rsidR="00237131" w:rsidRPr="00237131" w:rsidRDefault="00237131" w:rsidP="00237131">
            <w:pPr>
              <w:pBdr>
                <w:top w:val="none" w:sz="0" w:space="0" w:color="auto"/>
                <w:left w:val="none" w:sz="0" w:space="0" w:color="auto"/>
                <w:bottom w:val="none" w:sz="0" w:space="0" w:color="auto"/>
                <w:right w:val="none" w:sz="0" w:space="0" w:color="auto"/>
                <w:between w:val="none" w:sz="0" w:space="0" w:color="auto"/>
              </w:pBdr>
              <w:rPr>
                <w:lang w:val="en-US"/>
              </w:rPr>
            </w:pPr>
            <w:r w:rsidRPr="00237131">
              <w:rPr>
                <w:lang w:val="en-US"/>
              </w:rPr>
              <w:t>University Press: 1992, Canto edn., (978-0521437738 ), pp. 101-164</w:t>
            </w:r>
          </w:p>
          <w:p w14:paraId="6ECC2200" w14:textId="7A96D554" w:rsidR="00BC2D16" w:rsidRPr="000D79CD" w:rsidRDefault="00BC2D16" w:rsidP="0052060A">
            <w:pPr>
              <w:pBdr>
                <w:top w:val="none" w:sz="0" w:space="0" w:color="auto"/>
                <w:left w:val="none" w:sz="0" w:space="0" w:color="auto"/>
                <w:bottom w:val="none" w:sz="0" w:space="0" w:color="auto"/>
                <w:right w:val="none" w:sz="0" w:space="0" w:color="auto"/>
                <w:between w:val="none" w:sz="0" w:space="0" w:color="auto"/>
              </w:pBdr>
            </w:pPr>
          </w:p>
        </w:tc>
        <w:tc>
          <w:tcPr>
            <w:tcW w:w="1590" w:type="dxa"/>
            <w:vAlign w:val="center"/>
          </w:tcPr>
          <w:p w14:paraId="284157A8" w14:textId="6BCB7E96" w:rsidR="00BC2D16" w:rsidRPr="000D79CD" w:rsidRDefault="00BC2D16" w:rsidP="0052060A">
            <w:pPr>
              <w:pBdr>
                <w:top w:val="none" w:sz="0" w:space="0" w:color="auto"/>
                <w:left w:val="none" w:sz="0" w:space="0" w:color="auto"/>
                <w:bottom w:val="none" w:sz="0" w:space="0" w:color="auto"/>
                <w:right w:val="none" w:sz="0" w:space="0" w:color="auto"/>
                <w:between w:val="none" w:sz="0" w:space="0" w:color="auto"/>
              </w:pBdr>
            </w:pPr>
          </w:p>
        </w:tc>
      </w:tr>
      <w:tr w:rsidR="00BC2D16" w:rsidRPr="000D79CD" w14:paraId="702D94B8" w14:textId="77777777" w:rsidTr="008A4DCF">
        <w:trPr>
          <w:trHeight w:val="576"/>
        </w:trPr>
        <w:tc>
          <w:tcPr>
            <w:tcW w:w="1271" w:type="dxa"/>
            <w:vAlign w:val="center"/>
          </w:tcPr>
          <w:p w14:paraId="4CC4DD63" w14:textId="77777777" w:rsidR="00945C4F" w:rsidRDefault="00115AF0" w:rsidP="0052060A">
            <w:pPr>
              <w:pBdr>
                <w:top w:val="none" w:sz="0" w:space="0" w:color="auto"/>
                <w:left w:val="none" w:sz="0" w:space="0" w:color="auto"/>
                <w:bottom w:val="none" w:sz="0" w:space="0" w:color="auto"/>
                <w:right w:val="none" w:sz="0" w:space="0" w:color="auto"/>
                <w:between w:val="none" w:sz="0" w:space="0" w:color="auto"/>
              </w:pBdr>
            </w:pPr>
            <w:r>
              <w:t>Session 5:</w:t>
            </w:r>
            <w:r w:rsidRPr="000D79CD">
              <w:t xml:space="preserve"> </w:t>
            </w:r>
          </w:p>
          <w:p w14:paraId="5C31934A" w14:textId="42658C51" w:rsidR="00BC2D16" w:rsidRPr="000D79CD" w:rsidRDefault="00945C4F" w:rsidP="0052060A">
            <w:pPr>
              <w:pBdr>
                <w:top w:val="none" w:sz="0" w:space="0" w:color="auto"/>
                <w:left w:val="none" w:sz="0" w:space="0" w:color="auto"/>
                <w:bottom w:val="none" w:sz="0" w:space="0" w:color="auto"/>
                <w:right w:val="none" w:sz="0" w:space="0" w:color="auto"/>
                <w:between w:val="none" w:sz="0" w:space="0" w:color="auto"/>
              </w:pBdr>
            </w:pPr>
            <w:r>
              <w:t>3 Oct.</w:t>
            </w:r>
          </w:p>
        </w:tc>
        <w:tc>
          <w:tcPr>
            <w:tcW w:w="1843" w:type="dxa"/>
            <w:vAlign w:val="center"/>
          </w:tcPr>
          <w:p w14:paraId="74EC619C" w14:textId="1E39EAEB" w:rsidR="00BC2D16" w:rsidRPr="000D79CD" w:rsidRDefault="004360B6" w:rsidP="0052060A">
            <w:pPr>
              <w:pBdr>
                <w:top w:val="none" w:sz="0" w:space="0" w:color="auto"/>
                <w:left w:val="none" w:sz="0" w:space="0" w:color="auto"/>
                <w:bottom w:val="none" w:sz="0" w:space="0" w:color="auto"/>
                <w:right w:val="none" w:sz="0" w:space="0" w:color="auto"/>
                <w:between w:val="none" w:sz="0" w:space="0" w:color="auto"/>
              </w:pBdr>
            </w:pPr>
            <w:r>
              <w:t>War and the height of national unity- the People’s War- the Welfare State</w:t>
            </w:r>
          </w:p>
        </w:tc>
        <w:tc>
          <w:tcPr>
            <w:tcW w:w="5528" w:type="dxa"/>
            <w:vAlign w:val="center"/>
          </w:tcPr>
          <w:p w14:paraId="07F31141" w14:textId="77777777" w:rsidR="00BA3CFD" w:rsidRPr="00BA3CFD" w:rsidRDefault="00BA3CFD" w:rsidP="00BA3CFD">
            <w:pPr>
              <w:pBdr>
                <w:top w:val="none" w:sz="0" w:space="0" w:color="auto"/>
                <w:left w:val="none" w:sz="0" w:space="0" w:color="auto"/>
                <w:bottom w:val="none" w:sz="0" w:space="0" w:color="auto"/>
                <w:right w:val="none" w:sz="0" w:space="0" w:color="auto"/>
                <w:between w:val="none" w:sz="0" w:space="0" w:color="auto"/>
              </w:pBdr>
              <w:rPr>
                <w:lang w:val="en-US"/>
              </w:rPr>
            </w:pPr>
            <w:r w:rsidRPr="00BA3CFD">
              <w:rPr>
                <w:b/>
                <w:lang w:val="en-US"/>
              </w:rPr>
              <w:t>Required Reading</w:t>
            </w:r>
          </w:p>
          <w:p w14:paraId="12E99B05" w14:textId="4F8DA509" w:rsidR="00BA3CFD" w:rsidRPr="00BA3CFD" w:rsidRDefault="00BA3CFD" w:rsidP="00BA3CFD">
            <w:pPr>
              <w:pBdr>
                <w:top w:val="none" w:sz="0" w:space="0" w:color="auto"/>
                <w:left w:val="none" w:sz="0" w:space="0" w:color="auto"/>
                <w:bottom w:val="none" w:sz="0" w:space="0" w:color="auto"/>
                <w:right w:val="none" w:sz="0" w:space="0" w:color="auto"/>
                <w:between w:val="none" w:sz="0" w:space="0" w:color="auto"/>
              </w:pBdr>
              <w:rPr>
                <w:lang w:val="en-US"/>
              </w:rPr>
            </w:pPr>
            <w:r w:rsidRPr="00BA3CFD">
              <w:rPr>
                <w:b/>
                <w:bCs/>
                <w:lang w:val="en-US"/>
              </w:rPr>
              <w:t>For the Myth of the Blitz</w:t>
            </w:r>
            <w:r w:rsidRPr="00BA3CFD">
              <w:rPr>
                <w:lang w:val="en-US"/>
              </w:rPr>
              <w:t xml:space="preserve"> - see  an outline of the debate in  </w:t>
            </w:r>
            <w:hyperlink r:id="rId20" w:tgtFrame="_blank" w:tooltip="link to article" w:history="1">
              <w:r w:rsidRPr="00BA3CFD">
                <w:rPr>
                  <w:rStyle w:val="Hyperlink"/>
                  <w:lang w:val="en-US"/>
                </w:rPr>
                <w:t>http://www.bbc.co.uk/history/british/britain_wwtwo/blitz_01.shtml</w:t>
              </w:r>
            </w:hyperlink>
          </w:p>
          <w:p w14:paraId="44ECC883" w14:textId="77777777" w:rsidR="00BA3CFD" w:rsidRDefault="00BA3CFD" w:rsidP="00BA3CFD">
            <w:pPr>
              <w:pBdr>
                <w:top w:val="none" w:sz="0" w:space="0" w:color="auto"/>
                <w:left w:val="none" w:sz="0" w:space="0" w:color="auto"/>
                <w:bottom w:val="none" w:sz="0" w:space="0" w:color="auto"/>
                <w:right w:val="none" w:sz="0" w:space="0" w:color="auto"/>
                <w:between w:val="none" w:sz="0" w:space="0" w:color="auto"/>
              </w:pBdr>
              <w:rPr>
                <w:lang w:val="en-US"/>
              </w:rPr>
            </w:pPr>
          </w:p>
          <w:p w14:paraId="3328B1EF" w14:textId="77777777" w:rsidR="00AA37DE" w:rsidRDefault="00BA3CFD" w:rsidP="00BA3CFD">
            <w:pPr>
              <w:pBdr>
                <w:top w:val="none" w:sz="0" w:space="0" w:color="auto"/>
                <w:left w:val="none" w:sz="0" w:space="0" w:color="auto"/>
                <w:bottom w:val="none" w:sz="0" w:space="0" w:color="auto"/>
                <w:right w:val="none" w:sz="0" w:space="0" w:color="auto"/>
                <w:between w:val="none" w:sz="0" w:space="0" w:color="auto"/>
              </w:pBdr>
              <w:rPr>
                <w:lang w:val="en-US"/>
              </w:rPr>
            </w:pPr>
            <w:r w:rsidRPr="00BA3CFD">
              <w:rPr>
                <w:lang w:val="en-US"/>
              </w:rPr>
              <w:t xml:space="preserve">For a counter-view see Stephen Inwood, 'Historical Notes: Propaganda </w:t>
            </w:r>
          </w:p>
          <w:p w14:paraId="26ECCF55" w14:textId="3891D28D" w:rsidR="00BA3CFD" w:rsidRDefault="00BA3CFD" w:rsidP="00BA3CFD">
            <w:pPr>
              <w:pBdr>
                <w:top w:val="none" w:sz="0" w:space="0" w:color="auto"/>
                <w:left w:val="none" w:sz="0" w:space="0" w:color="auto"/>
                <w:bottom w:val="none" w:sz="0" w:space="0" w:color="auto"/>
                <w:right w:val="none" w:sz="0" w:space="0" w:color="auto"/>
                <w:between w:val="none" w:sz="0" w:space="0" w:color="auto"/>
              </w:pBdr>
              <w:rPr>
                <w:lang w:val="en-US"/>
              </w:rPr>
            </w:pPr>
            <w:r w:rsidRPr="00BA3CFD">
              <w:rPr>
                <w:lang w:val="en-US"/>
              </w:rPr>
              <w:t xml:space="preserve">and the London Blitz', </w:t>
            </w:r>
            <w:r w:rsidRPr="00BA3CFD">
              <w:rPr>
                <w:i/>
                <w:lang w:val="en-US"/>
              </w:rPr>
              <w:t>The</w:t>
            </w:r>
            <w:r w:rsidRPr="00BA3CFD">
              <w:rPr>
                <w:lang w:val="en-US"/>
              </w:rPr>
              <w:t xml:space="preserve"> </w:t>
            </w:r>
            <w:r w:rsidRPr="00BA3CFD">
              <w:rPr>
                <w:i/>
                <w:lang w:val="en-US"/>
              </w:rPr>
              <w:t>Independent</w:t>
            </w:r>
            <w:r w:rsidRPr="00BA3CFD">
              <w:rPr>
                <w:lang w:val="en-US"/>
              </w:rPr>
              <w:t xml:space="preserve"> , 14 August 1998   </w:t>
            </w:r>
            <w:hyperlink r:id="rId21" w:tgtFrame="_blank" w:tooltip="link to article" w:history="1">
              <w:r w:rsidRPr="00BA3CFD">
                <w:rPr>
                  <w:rStyle w:val="Hyperlink"/>
                  <w:lang w:val="en-US"/>
                </w:rPr>
                <w:t>http://www.independent.co.uk/arts-entertainment/historical-notes-propaganda-and-the-london-blitz-1171497.html</w:t>
              </w:r>
            </w:hyperlink>
            <w:r w:rsidRPr="00BA3CFD">
              <w:rPr>
                <w:lang w:val="en-US"/>
              </w:rPr>
              <w:t> </w:t>
            </w:r>
          </w:p>
          <w:p w14:paraId="6DE262F3" w14:textId="77777777" w:rsidR="00BA3CFD" w:rsidRPr="00BA3CFD" w:rsidRDefault="00BA3CFD" w:rsidP="00BA3CFD">
            <w:pPr>
              <w:pBdr>
                <w:top w:val="none" w:sz="0" w:space="0" w:color="auto"/>
                <w:left w:val="none" w:sz="0" w:space="0" w:color="auto"/>
                <w:bottom w:val="none" w:sz="0" w:space="0" w:color="auto"/>
                <w:right w:val="none" w:sz="0" w:space="0" w:color="auto"/>
                <w:between w:val="none" w:sz="0" w:space="0" w:color="auto"/>
              </w:pBdr>
              <w:rPr>
                <w:lang w:val="en-US"/>
              </w:rPr>
            </w:pPr>
          </w:p>
          <w:p w14:paraId="568EEF89" w14:textId="77777777" w:rsidR="00BA3CFD" w:rsidRDefault="00BA3CFD" w:rsidP="00BA3CFD">
            <w:pPr>
              <w:pBdr>
                <w:top w:val="none" w:sz="0" w:space="0" w:color="auto"/>
                <w:left w:val="none" w:sz="0" w:space="0" w:color="auto"/>
                <w:bottom w:val="none" w:sz="0" w:space="0" w:color="auto"/>
                <w:right w:val="none" w:sz="0" w:space="0" w:color="auto"/>
                <w:between w:val="none" w:sz="0" w:space="0" w:color="auto"/>
              </w:pBdr>
              <w:rPr>
                <w:lang w:val="en-US"/>
              </w:rPr>
            </w:pPr>
            <w:r w:rsidRPr="00BA3CFD">
              <w:rPr>
                <w:b/>
                <w:lang w:val="en-US"/>
              </w:rPr>
              <w:t>Welfare State</w:t>
            </w:r>
            <w:r w:rsidRPr="00BA3CFD">
              <w:rPr>
                <w:lang w:val="en-US"/>
              </w:rPr>
              <w:t xml:space="preserve">:  </w:t>
            </w:r>
          </w:p>
          <w:p w14:paraId="65DAB26A" w14:textId="3BAD168B" w:rsidR="00BA3CFD" w:rsidRPr="00BA3CFD" w:rsidRDefault="00BA3CFD" w:rsidP="00BA3CFD">
            <w:pPr>
              <w:pBdr>
                <w:top w:val="none" w:sz="0" w:space="0" w:color="auto"/>
                <w:left w:val="none" w:sz="0" w:space="0" w:color="auto"/>
                <w:bottom w:val="none" w:sz="0" w:space="0" w:color="auto"/>
                <w:right w:val="none" w:sz="0" w:space="0" w:color="auto"/>
                <w:between w:val="none" w:sz="0" w:space="0" w:color="auto"/>
              </w:pBdr>
              <w:rPr>
                <w:lang w:val="en-US"/>
              </w:rPr>
            </w:pPr>
            <w:r w:rsidRPr="00BA3CFD">
              <w:rPr>
                <w:lang w:val="en-US"/>
              </w:rPr>
              <w:t xml:space="preserve">Chris Renwick ‘Who Needs the Welfare State?’, </w:t>
            </w:r>
            <w:r w:rsidRPr="00BA3CFD">
              <w:rPr>
                <w:i/>
                <w:lang w:val="en-US"/>
              </w:rPr>
              <w:t>Guardian</w:t>
            </w:r>
            <w:r w:rsidRPr="00BA3CFD">
              <w:rPr>
                <w:lang w:val="en-US"/>
              </w:rPr>
              <w:t xml:space="preserve"> 21 Sept. 2017, </w:t>
            </w:r>
            <w:hyperlink r:id="rId22" w:tooltip="link to article" w:history="1">
              <w:r w:rsidRPr="00BA3CFD">
                <w:rPr>
                  <w:rStyle w:val="Hyperlink"/>
                  <w:lang w:val="en-US"/>
                </w:rPr>
                <w:t>https://www.theguardian.com/news/2017/sep/21/why-we-need-the-welfare-state-more-than-ever</w:t>
              </w:r>
            </w:hyperlink>
          </w:p>
          <w:p w14:paraId="2B6994CF" w14:textId="2E499333" w:rsidR="00BC2D16" w:rsidRPr="000D79CD" w:rsidRDefault="00BC2D16" w:rsidP="0052060A">
            <w:pPr>
              <w:pBdr>
                <w:top w:val="none" w:sz="0" w:space="0" w:color="auto"/>
                <w:left w:val="none" w:sz="0" w:space="0" w:color="auto"/>
                <w:bottom w:val="none" w:sz="0" w:space="0" w:color="auto"/>
                <w:right w:val="none" w:sz="0" w:space="0" w:color="auto"/>
                <w:between w:val="none" w:sz="0" w:space="0" w:color="auto"/>
              </w:pBdr>
            </w:pPr>
          </w:p>
        </w:tc>
        <w:tc>
          <w:tcPr>
            <w:tcW w:w="1590" w:type="dxa"/>
            <w:vAlign w:val="center"/>
          </w:tcPr>
          <w:p w14:paraId="0C7E9BD9" w14:textId="3C677FAD" w:rsidR="00BC2D16" w:rsidRPr="000D79CD" w:rsidRDefault="002A7C74" w:rsidP="0052060A">
            <w:pPr>
              <w:pBdr>
                <w:top w:val="none" w:sz="0" w:space="0" w:color="auto"/>
                <w:left w:val="none" w:sz="0" w:space="0" w:color="auto"/>
                <w:bottom w:val="none" w:sz="0" w:space="0" w:color="auto"/>
                <w:right w:val="none" w:sz="0" w:space="0" w:color="auto"/>
                <w:between w:val="none" w:sz="0" w:space="0" w:color="auto"/>
              </w:pBdr>
            </w:pPr>
            <w:r>
              <w:t>1</w:t>
            </w:r>
            <w:r w:rsidRPr="002A7C74">
              <w:rPr>
                <w:vertAlign w:val="superscript"/>
              </w:rPr>
              <w:t>st</w:t>
            </w:r>
            <w:r>
              <w:t xml:space="preserve"> short essay due</w:t>
            </w:r>
          </w:p>
        </w:tc>
      </w:tr>
      <w:tr w:rsidR="00BC2D16" w:rsidRPr="000D79CD" w14:paraId="505F5599" w14:textId="77777777" w:rsidTr="008A4DCF">
        <w:trPr>
          <w:trHeight w:val="576"/>
        </w:trPr>
        <w:tc>
          <w:tcPr>
            <w:tcW w:w="1271" w:type="dxa"/>
            <w:vAlign w:val="center"/>
          </w:tcPr>
          <w:p w14:paraId="7D9A6DE7" w14:textId="77777777" w:rsidR="00945C4F" w:rsidRDefault="00115AF0" w:rsidP="0052060A">
            <w:pPr>
              <w:pBdr>
                <w:top w:val="none" w:sz="0" w:space="0" w:color="auto"/>
                <w:left w:val="none" w:sz="0" w:space="0" w:color="auto"/>
                <w:bottom w:val="none" w:sz="0" w:space="0" w:color="auto"/>
                <w:right w:val="none" w:sz="0" w:space="0" w:color="auto"/>
                <w:between w:val="none" w:sz="0" w:space="0" w:color="auto"/>
              </w:pBdr>
            </w:pPr>
            <w:r>
              <w:t>Session</w:t>
            </w:r>
            <w:r w:rsidR="00076BE9">
              <w:t xml:space="preserve"> 6</w:t>
            </w:r>
            <w:r>
              <w:t>:</w:t>
            </w:r>
            <w:r w:rsidRPr="000D79CD">
              <w:t xml:space="preserve"> </w:t>
            </w:r>
          </w:p>
          <w:p w14:paraId="1FAF3C39" w14:textId="0A79CC2C" w:rsidR="00BC2D16" w:rsidRPr="000D79CD" w:rsidRDefault="00945C4F" w:rsidP="0052060A">
            <w:pPr>
              <w:pBdr>
                <w:top w:val="none" w:sz="0" w:space="0" w:color="auto"/>
                <w:left w:val="none" w:sz="0" w:space="0" w:color="auto"/>
                <w:bottom w:val="none" w:sz="0" w:space="0" w:color="auto"/>
                <w:right w:val="none" w:sz="0" w:space="0" w:color="auto"/>
                <w:between w:val="none" w:sz="0" w:space="0" w:color="auto"/>
              </w:pBdr>
            </w:pPr>
            <w:r>
              <w:t>10 Oct.</w:t>
            </w:r>
          </w:p>
        </w:tc>
        <w:tc>
          <w:tcPr>
            <w:tcW w:w="1843" w:type="dxa"/>
            <w:vAlign w:val="center"/>
          </w:tcPr>
          <w:p w14:paraId="20A62768" w14:textId="628AB5CF" w:rsidR="00BC2D16" w:rsidRPr="000D79CD" w:rsidRDefault="004360B6" w:rsidP="0052060A">
            <w:pPr>
              <w:pBdr>
                <w:top w:val="none" w:sz="0" w:space="0" w:color="auto"/>
                <w:left w:val="none" w:sz="0" w:space="0" w:color="auto"/>
                <w:bottom w:val="none" w:sz="0" w:space="0" w:color="auto"/>
                <w:right w:val="none" w:sz="0" w:space="0" w:color="auto"/>
                <w:between w:val="none" w:sz="0" w:space="0" w:color="auto"/>
              </w:pBdr>
            </w:pPr>
            <w:r>
              <w:t>Film and British national identity- World War Two to the present</w:t>
            </w:r>
          </w:p>
        </w:tc>
        <w:tc>
          <w:tcPr>
            <w:tcW w:w="5528" w:type="dxa"/>
            <w:vAlign w:val="center"/>
          </w:tcPr>
          <w:p w14:paraId="080D926B" w14:textId="77777777" w:rsidR="00BA3CFD" w:rsidRPr="00BA3CFD" w:rsidRDefault="00BA3CFD" w:rsidP="00BA3CFD">
            <w:pPr>
              <w:pBdr>
                <w:top w:val="none" w:sz="0" w:space="0" w:color="auto"/>
                <w:left w:val="none" w:sz="0" w:space="0" w:color="auto"/>
                <w:bottom w:val="none" w:sz="0" w:space="0" w:color="auto"/>
                <w:right w:val="none" w:sz="0" w:space="0" w:color="auto"/>
                <w:between w:val="none" w:sz="0" w:space="0" w:color="auto"/>
              </w:pBdr>
              <w:rPr>
                <w:b/>
                <w:lang w:val="en-US"/>
              </w:rPr>
            </w:pPr>
            <w:r w:rsidRPr="00BA3CFD">
              <w:rPr>
                <w:b/>
                <w:lang w:val="en-US"/>
              </w:rPr>
              <w:t>Required Reading</w:t>
            </w:r>
          </w:p>
          <w:p w14:paraId="0BB6D556" w14:textId="77777777" w:rsidR="00BA3CFD" w:rsidRPr="00BA3CFD" w:rsidRDefault="00BA3CFD" w:rsidP="00BA3CFD">
            <w:pPr>
              <w:pBdr>
                <w:top w:val="none" w:sz="0" w:space="0" w:color="auto"/>
                <w:left w:val="none" w:sz="0" w:space="0" w:color="auto"/>
                <w:bottom w:val="none" w:sz="0" w:space="0" w:color="auto"/>
                <w:right w:val="none" w:sz="0" w:space="0" w:color="auto"/>
                <w:between w:val="none" w:sz="0" w:space="0" w:color="auto"/>
              </w:pBdr>
              <w:rPr>
                <w:lang w:val="en-US"/>
              </w:rPr>
            </w:pPr>
          </w:p>
          <w:p w14:paraId="2A0C51AF" w14:textId="77777777" w:rsidR="00BA3CFD" w:rsidRDefault="00BA3CFD" w:rsidP="00BA3CFD">
            <w:pPr>
              <w:pBdr>
                <w:top w:val="none" w:sz="0" w:space="0" w:color="auto"/>
                <w:left w:val="none" w:sz="0" w:space="0" w:color="auto"/>
                <w:bottom w:val="none" w:sz="0" w:space="0" w:color="auto"/>
                <w:right w:val="none" w:sz="0" w:space="0" w:color="auto"/>
                <w:between w:val="none" w:sz="0" w:space="0" w:color="auto"/>
              </w:pBdr>
              <w:rPr>
                <w:i/>
                <w:lang w:val="en-US"/>
              </w:rPr>
            </w:pPr>
            <w:r w:rsidRPr="00BA3CFD">
              <w:rPr>
                <w:lang w:val="en-US"/>
              </w:rPr>
              <w:t xml:space="preserve">Jeffrey Richards </w:t>
            </w:r>
            <w:r>
              <w:rPr>
                <w:lang w:val="en-US"/>
              </w:rPr>
              <w:t xml:space="preserve"> </w:t>
            </w:r>
            <w:r w:rsidRPr="00BA3CFD">
              <w:rPr>
                <w:i/>
                <w:lang w:val="en-US"/>
              </w:rPr>
              <w:t>Film and British National Identity: from Dickens</w:t>
            </w:r>
          </w:p>
          <w:p w14:paraId="592FB7E2" w14:textId="04A25FCD" w:rsidR="00BA3CFD" w:rsidRPr="00BA3CFD" w:rsidRDefault="00BA3CFD" w:rsidP="00BA3CFD">
            <w:pPr>
              <w:pBdr>
                <w:top w:val="none" w:sz="0" w:space="0" w:color="auto"/>
                <w:left w:val="none" w:sz="0" w:space="0" w:color="auto"/>
                <w:bottom w:val="none" w:sz="0" w:space="0" w:color="auto"/>
                <w:right w:val="none" w:sz="0" w:space="0" w:color="auto"/>
                <w:between w:val="none" w:sz="0" w:space="0" w:color="auto"/>
              </w:pBdr>
              <w:rPr>
                <w:lang w:val="en-US"/>
              </w:rPr>
            </w:pPr>
            <w:r w:rsidRPr="00BA3CFD">
              <w:rPr>
                <w:i/>
                <w:lang w:val="en-US"/>
              </w:rPr>
              <w:t xml:space="preserve"> to  "Dad's Army</w:t>
            </w:r>
            <w:r w:rsidRPr="00BA3CFD">
              <w:rPr>
                <w:lang w:val="en-US"/>
              </w:rPr>
              <w:t>, ch</w:t>
            </w:r>
            <w:r w:rsidRPr="00BA3CFD">
              <w:rPr>
                <w:i/>
                <w:lang w:val="en-US"/>
              </w:rPr>
              <w:t xml:space="preserve">. </w:t>
            </w:r>
            <w:r w:rsidRPr="00BA3CFD">
              <w:rPr>
                <w:lang w:val="en-US"/>
              </w:rPr>
              <w:t xml:space="preserve">‘National Identities’ [Resources] </w:t>
            </w:r>
          </w:p>
          <w:p w14:paraId="51DA420B" w14:textId="77777777" w:rsidR="00BA3CFD" w:rsidRDefault="00BA3CFD" w:rsidP="00BA3CFD">
            <w:pPr>
              <w:pBdr>
                <w:top w:val="none" w:sz="0" w:space="0" w:color="auto"/>
                <w:left w:val="none" w:sz="0" w:space="0" w:color="auto"/>
                <w:bottom w:val="none" w:sz="0" w:space="0" w:color="auto"/>
                <w:right w:val="none" w:sz="0" w:space="0" w:color="auto"/>
                <w:between w:val="none" w:sz="0" w:space="0" w:color="auto"/>
              </w:pBdr>
              <w:rPr>
                <w:lang w:val="en-US"/>
              </w:rPr>
            </w:pPr>
          </w:p>
          <w:p w14:paraId="1571F7C0" w14:textId="77777777" w:rsidR="00AA37DE" w:rsidRDefault="00BA3CFD" w:rsidP="009062D6">
            <w:pPr>
              <w:pBdr>
                <w:top w:val="none" w:sz="0" w:space="0" w:color="auto"/>
                <w:left w:val="none" w:sz="0" w:space="0" w:color="auto"/>
                <w:bottom w:val="none" w:sz="0" w:space="0" w:color="auto"/>
                <w:right w:val="none" w:sz="0" w:space="0" w:color="auto"/>
                <w:between w:val="none" w:sz="0" w:space="0" w:color="auto"/>
              </w:pBdr>
              <w:rPr>
                <w:lang w:val="en-US"/>
              </w:rPr>
            </w:pPr>
            <w:r w:rsidRPr="00BA3CFD">
              <w:rPr>
                <w:lang w:val="en-US"/>
              </w:rPr>
              <w:t>Nicholas Reeves</w:t>
            </w:r>
            <w:r>
              <w:rPr>
                <w:lang w:val="en-US"/>
              </w:rPr>
              <w:t xml:space="preserve"> </w:t>
            </w:r>
            <w:r w:rsidRPr="00BA3CFD">
              <w:rPr>
                <w:i/>
                <w:lang w:val="en-US"/>
              </w:rPr>
              <w:t>The Power of Film Propaganda: Myth or Reality?</w:t>
            </w:r>
            <w:r w:rsidR="00AA37DE">
              <w:rPr>
                <w:lang w:val="en-US"/>
              </w:rPr>
              <w:t xml:space="preserve"> </w:t>
            </w:r>
          </w:p>
          <w:p w14:paraId="6320902E" w14:textId="77777777" w:rsidR="00AA37DE" w:rsidRDefault="00BA3CFD" w:rsidP="009062D6">
            <w:pPr>
              <w:pBdr>
                <w:top w:val="none" w:sz="0" w:space="0" w:color="auto"/>
                <w:left w:val="none" w:sz="0" w:space="0" w:color="auto"/>
                <w:bottom w:val="none" w:sz="0" w:space="0" w:color="auto"/>
                <w:right w:val="none" w:sz="0" w:space="0" w:color="auto"/>
                <w:between w:val="none" w:sz="0" w:space="0" w:color="auto"/>
              </w:pBdr>
              <w:rPr>
                <w:lang w:val="en-US"/>
              </w:rPr>
            </w:pPr>
            <w:r w:rsidRPr="00BA3CFD">
              <w:rPr>
                <w:lang w:val="en-US"/>
              </w:rPr>
              <w:lastRenderedPageBreak/>
              <w:t>(London: Cassell, 1999)  ch. 4 ‘Official Film Propaganda</w:t>
            </w:r>
            <w:r w:rsidR="009062D6">
              <w:rPr>
                <w:lang w:val="en-US"/>
              </w:rPr>
              <w:t xml:space="preserve"> </w:t>
            </w:r>
            <w:r w:rsidRPr="00BA3CFD">
              <w:rPr>
                <w:lang w:val="en-US"/>
              </w:rPr>
              <w:t xml:space="preserve">in Britain During </w:t>
            </w:r>
          </w:p>
          <w:p w14:paraId="21428C50" w14:textId="503A2EC1" w:rsidR="00BC2D16" w:rsidRPr="000D79CD" w:rsidRDefault="00BA3CFD" w:rsidP="009062D6">
            <w:pPr>
              <w:pBdr>
                <w:top w:val="none" w:sz="0" w:space="0" w:color="auto"/>
                <w:left w:val="none" w:sz="0" w:space="0" w:color="auto"/>
                <w:bottom w:val="none" w:sz="0" w:space="0" w:color="auto"/>
                <w:right w:val="none" w:sz="0" w:space="0" w:color="auto"/>
                <w:between w:val="none" w:sz="0" w:space="0" w:color="auto"/>
              </w:pBdr>
            </w:pPr>
            <w:r w:rsidRPr="00BA3CFD">
              <w:rPr>
                <w:lang w:val="en-US"/>
              </w:rPr>
              <w:t>the Second World War’ [resources</w:t>
            </w:r>
            <w:r>
              <w:rPr>
                <w:lang w:val="en-US"/>
              </w:rPr>
              <w:t>]</w:t>
            </w:r>
          </w:p>
        </w:tc>
        <w:tc>
          <w:tcPr>
            <w:tcW w:w="1590" w:type="dxa"/>
            <w:vAlign w:val="center"/>
          </w:tcPr>
          <w:p w14:paraId="110D9023" w14:textId="7A27D52E" w:rsidR="00BC2D16" w:rsidRPr="000D79CD" w:rsidRDefault="00BC2D16" w:rsidP="0052060A">
            <w:pPr>
              <w:pBdr>
                <w:top w:val="none" w:sz="0" w:space="0" w:color="auto"/>
                <w:left w:val="none" w:sz="0" w:space="0" w:color="auto"/>
                <w:bottom w:val="none" w:sz="0" w:space="0" w:color="auto"/>
                <w:right w:val="none" w:sz="0" w:space="0" w:color="auto"/>
                <w:between w:val="none" w:sz="0" w:space="0" w:color="auto"/>
              </w:pBdr>
            </w:pPr>
          </w:p>
        </w:tc>
      </w:tr>
      <w:tr w:rsidR="006F73A2" w:rsidRPr="000D79CD" w14:paraId="49154ED9" w14:textId="77777777" w:rsidTr="008A4DCF">
        <w:trPr>
          <w:trHeight w:val="576"/>
        </w:trPr>
        <w:tc>
          <w:tcPr>
            <w:tcW w:w="1271" w:type="dxa"/>
            <w:vAlign w:val="center"/>
          </w:tcPr>
          <w:p w14:paraId="6A81168B" w14:textId="077ECE0A" w:rsidR="006F73A2" w:rsidRPr="0056391A" w:rsidRDefault="006F73A2" w:rsidP="006F73A2">
            <w:pPr>
              <w:pBdr>
                <w:top w:val="none" w:sz="0" w:space="0" w:color="auto"/>
                <w:left w:val="none" w:sz="0" w:space="0" w:color="auto"/>
                <w:bottom w:val="none" w:sz="0" w:space="0" w:color="auto"/>
                <w:right w:val="none" w:sz="0" w:space="0" w:color="auto"/>
                <w:between w:val="none" w:sz="0" w:space="0" w:color="auto"/>
              </w:pBdr>
              <w:rPr>
                <w:color w:val="8064A2" w:themeColor="accent4"/>
              </w:rPr>
            </w:pPr>
            <w:r w:rsidRPr="0056391A">
              <w:rPr>
                <w:b/>
                <w:color w:val="8064A2" w:themeColor="accent4"/>
              </w:rPr>
              <w:t>Saturday 13 October</w:t>
            </w:r>
          </w:p>
        </w:tc>
        <w:tc>
          <w:tcPr>
            <w:tcW w:w="1843" w:type="dxa"/>
            <w:vAlign w:val="center"/>
          </w:tcPr>
          <w:p w14:paraId="754AC2A9" w14:textId="26B2FE19" w:rsidR="006F73A2" w:rsidRPr="0056391A" w:rsidRDefault="006F73A2" w:rsidP="006F73A2">
            <w:pPr>
              <w:pBdr>
                <w:top w:val="none" w:sz="0" w:space="0" w:color="auto"/>
                <w:left w:val="none" w:sz="0" w:space="0" w:color="auto"/>
                <w:bottom w:val="none" w:sz="0" w:space="0" w:color="auto"/>
                <w:right w:val="none" w:sz="0" w:space="0" w:color="auto"/>
                <w:between w:val="none" w:sz="0" w:space="0" w:color="auto"/>
              </w:pBdr>
              <w:rPr>
                <w:color w:val="8064A2" w:themeColor="accent4"/>
              </w:rPr>
            </w:pPr>
            <w:r w:rsidRPr="0056391A">
              <w:rPr>
                <w:b/>
                <w:color w:val="8064A2" w:themeColor="accent4"/>
              </w:rPr>
              <w:t xml:space="preserve">Fieldtrip to Houses of Parliament </w:t>
            </w:r>
          </w:p>
        </w:tc>
        <w:tc>
          <w:tcPr>
            <w:tcW w:w="5528" w:type="dxa"/>
            <w:vAlign w:val="center"/>
          </w:tcPr>
          <w:p w14:paraId="501AD5D7" w14:textId="3BCABBDB" w:rsidR="006F73A2" w:rsidRPr="0056391A" w:rsidRDefault="006F73A2" w:rsidP="006F73A2">
            <w:pPr>
              <w:pBdr>
                <w:top w:val="none" w:sz="0" w:space="0" w:color="auto"/>
                <w:left w:val="none" w:sz="0" w:space="0" w:color="auto"/>
                <w:bottom w:val="none" w:sz="0" w:space="0" w:color="auto"/>
                <w:right w:val="none" w:sz="0" w:space="0" w:color="auto"/>
                <w:between w:val="none" w:sz="0" w:space="0" w:color="auto"/>
              </w:pBdr>
              <w:rPr>
                <w:b/>
                <w:color w:val="8064A2" w:themeColor="accent4"/>
                <w:lang w:val="en-US"/>
              </w:rPr>
            </w:pPr>
            <w:r w:rsidRPr="0056391A">
              <w:rPr>
                <w:b/>
                <w:color w:val="8064A2" w:themeColor="accent4"/>
              </w:rPr>
              <w:t>Attendance required- see fieldtrip handout for reading</w:t>
            </w:r>
          </w:p>
        </w:tc>
        <w:tc>
          <w:tcPr>
            <w:tcW w:w="1590" w:type="dxa"/>
            <w:vAlign w:val="center"/>
          </w:tcPr>
          <w:p w14:paraId="308A6A1B" w14:textId="77777777" w:rsidR="006F73A2" w:rsidRPr="000D79CD" w:rsidRDefault="006F73A2" w:rsidP="006F73A2">
            <w:pPr>
              <w:pBdr>
                <w:top w:val="none" w:sz="0" w:space="0" w:color="auto"/>
                <w:left w:val="none" w:sz="0" w:space="0" w:color="auto"/>
                <w:bottom w:val="none" w:sz="0" w:space="0" w:color="auto"/>
                <w:right w:val="none" w:sz="0" w:space="0" w:color="auto"/>
                <w:between w:val="none" w:sz="0" w:space="0" w:color="auto"/>
              </w:pBdr>
            </w:pPr>
          </w:p>
        </w:tc>
      </w:tr>
      <w:tr w:rsidR="006F73A2" w:rsidRPr="000D79CD" w14:paraId="67EBE922" w14:textId="77777777" w:rsidTr="008A4DCF">
        <w:trPr>
          <w:trHeight w:val="576"/>
        </w:trPr>
        <w:tc>
          <w:tcPr>
            <w:tcW w:w="1271" w:type="dxa"/>
            <w:vAlign w:val="center"/>
          </w:tcPr>
          <w:p w14:paraId="7383FF63" w14:textId="77777777" w:rsidR="006F73A2" w:rsidRDefault="006F73A2" w:rsidP="006F73A2">
            <w:pPr>
              <w:pBdr>
                <w:top w:val="none" w:sz="0" w:space="0" w:color="auto"/>
                <w:left w:val="none" w:sz="0" w:space="0" w:color="auto"/>
                <w:bottom w:val="none" w:sz="0" w:space="0" w:color="auto"/>
                <w:right w:val="none" w:sz="0" w:space="0" w:color="auto"/>
                <w:between w:val="none" w:sz="0" w:space="0" w:color="auto"/>
              </w:pBdr>
            </w:pPr>
            <w:r>
              <w:t>Session 7:</w:t>
            </w:r>
            <w:r w:rsidRPr="000D79CD">
              <w:t xml:space="preserve"> </w:t>
            </w:r>
          </w:p>
          <w:p w14:paraId="7463A1F9" w14:textId="3D2572BE" w:rsidR="006F73A2" w:rsidRPr="000D79CD" w:rsidRDefault="006F73A2" w:rsidP="006F73A2">
            <w:pPr>
              <w:pBdr>
                <w:top w:val="none" w:sz="0" w:space="0" w:color="auto"/>
                <w:left w:val="none" w:sz="0" w:space="0" w:color="auto"/>
                <w:bottom w:val="none" w:sz="0" w:space="0" w:color="auto"/>
                <w:right w:val="none" w:sz="0" w:space="0" w:color="auto"/>
                <w:between w:val="none" w:sz="0" w:space="0" w:color="auto"/>
              </w:pBdr>
            </w:pPr>
            <w:r>
              <w:t>17 Oct.</w:t>
            </w:r>
          </w:p>
        </w:tc>
        <w:tc>
          <w:tcPr>
            <w:tcW w:w="1843" w:type="dxa"/>
            <w:vAlign w:val="center"/>
          </w:tcPr>
          <w:p w14:paraId="2D49D408" w14:textId="510B7879" w:rsidR="006F73A2" w:rsidRPr="000D79CD" w:rsidRDefault="006F73A2" w:rsidP="006F73A2">
            <w:pPr>
              <w:pBdr>
                <w:top w:val="none" w:sz="0" w:space="0" w:color="auto"/>
                <w:left w:val="none" w:sz="0" w:space="0" w:color="auto"/>
                <w:bottom w:val="none" w:sz="0" w:space="0" w:color="auto"/>
                <w:right w:val="none" w:sz="0" w:space="0" w:color="auto"/>
                <w:between w:val="none" w:sz="0" w:space="0" w:color="auto"/>
              </w:pBdr>
            </w:pPr>
            <w:r>
              <w:t>Multicultural Britain</w:t>
            </w:r>
          </w:p>
        </w:tc>
        <w:tc>
          <w:tcPr>
            <w:tcW w:w="5528" w:type="dxa"/>
            <w:vAlign w:val="center"/>
          </w:tcPr>
          <w:p w14:paraId="39BDEB0D" w14:textId="77777777" w:rsidR="006F73A2" w:rsidRPr="00BA3CFD" w:rsidRDefault="006F73A2" w:rsidP="006F73A2">
            <w:pPr>
              <w:pBdr>
                <w:top w:val="none" w:sz="0" w:space="0" w:color="auto"/>
                <w:left w:val="none" w:sz="0" w:space="0" w:color="auto"/>
                <w:bottom w:val="none" w:sz="0" w:space="0" w:color="auto"/>
                <w:right w:val="none" w:sz="0" w:space="0" w:color="auto"/>
                <w:between w:val="none" w:sz="0" w:space="0" w:color="auto"/>
              </w:pBdr>
              <w:rPr>
                <w:b/>
                <w:lang w:val="en-US"/>
              </w:rPr>
            </w:pPr>
            <w:r w:rsidRPr="00BA3CFD">
              <w:rPr>
                <w:b/>
                <w:lang w:val="en-US"/>
              </w:rPr>
              <w:t xml:space="preserve">Required </w:t>
            </w:r>
            <w:smartTag w:uri="urn:schemas-microsoft-com:office:smarttags" w:element="place">
              <w:smartTag w:uri="urn:schemas-microsoft-com:office:smarttags" w:element="City">
                <w:r w:rsidRPr="00BA3CFD">
                  <w:rPr>
                    <w:b/>
                    <w:lang w:val="en-US"/>
                  </w:rPr>
                  <w:t>Reading</w:t>
                </w:r>
              </w:smartTag>
            </w:smartTag>
          </w:p>
          <w:p w14:paraId="494BF460" w14:textId="77777777" w:rsidR="006F73A2" w:rsidRDefault="006F73A2" w:rsidP="006F73A2">
            <w:pPr>
              <w:pBdr>
                <w:top w:val="none" w:sz="0" w:space="0" w:color="auto"/>
                <w:left w:val="none" w:sz="0" w:space="0" w:color="auto"/>
                <w:bottom w:val="none" w:sz="0" w:space="0" w:color="auto"/>
                <w:right w:val="none" w:sz="0" w:space="0" w:color="auto"/>
                <w:between w:val="none" w:sz="0" w:space="0" w:color="auto"/>
              </w:pBdr>
              <w:rPr>
                <w:lang w:val="en-US"/>
              </w:rPr>
            </w:pPr>
            <w:r w:rsidRPr="00BA3CFD">
              <w:rPr>
                <w:lang w:val="en-US"/>
              </w:rPr>
              <w:t>Paul Ward</w:t>
            </w:r>
            <w:r>
              <w:rPr>
                <w:lang w:val="en-US"/>
              </w:rPr>
              <w:t xml:space="preserve"> </w:t>
            </w:r>
            <w:r w:rsidRPr="00BA3CFD">
              <w:rPr>
                <w:lang w:val="en-US"/>
              </w:rPr>
              <w:t xml:space="preserve"> </w:t>
            </w:r>
            <w:r w:rsidRPr="00BA3CFD">
              <w:rPr>
                <w:i/>
                <w:lang w:val="en-US"/>
              </w:rPr>
              <w:t>Britishness Since 1870</w:t>
            </w:r>
            <w:r w:rsidRPr="00BA3CFD">
              <w:rPr>
                <w:lang w:val="en-US"/>
              </w:rPr>
              <w:t>, ch. 6 ‘A New Way of Being</w:t>
            </w:r>
          </w:p>
          <w:p w14:paraId="009B4531" w14:textId="4C60429B" w:rsidR="006F73A2" w:rsidRPr="00BA3CFD" w:rsidRDefault="006F73A2" w:rsidP="006F73A2">
            <w:pPr>
              <w:pBdr>
                <w:top w:val="none" w:sz="0" w:space="0" w:color="auto"/>
                <w:left w:val="none" w:sz="0" w:space="0" w:color="auto"/>
                <w:bottom w:val="none" w:sz="0" w:space="0" w:color="auto"/>
                <w:right w:val="none" w:sz="0" w:space="0" w:color="auto"/>
                <w:between w:val="none" w:sz="0" w:space="0" w:color="auto"/>
              </w:pBdr>
              <w:rPr>
                <w:lang w:val="en-US"/>
              </w:rPr>
            </w:pPr>
            <w:r w:rsidRPr="00BA3CFD">
              <w:rPr>
                <w:lang w:val="en-US"/>
              </w:rPr>
              <w:t xml:space="preserve">British: Ethnicity and Britishness’ </w:t>
            </w:r>
          </w:p>
          <w:p w14:paraId="5FBA1229" w14:textId="77777777" w:rsidR="006F73A2" w:rsidRPr="00BA3CFD" w:rsidRDefault="006F73A2" w:rsidP="006F73A2">
            <w:pPr>
              <w:pBdr>
                <w:top w:val="none" w:sz="0" w:space="0" w:color="auto"/>
                <w:left w:val="none" w:sz="0" w:space="0" w:color="auto"/>
                <w:bottom w:val="none" w:sz="0" w:space="0" w:color="auto"/>
                <w:right w:val="none" w:sz="0" w:space="0" w:color="auto"/>
                <w:between w:val="none" w:sz="0" w:space="0" w:color="auto"/>
              </w:pBdr>
              <w:rPr>
                <w:lang w:val="en-US"/>
              </w:rPr>
            </w:pPr>
          </w:p>
          <w:p w14:paraId="3AAC5FD8" w14:textId="321B9B8E" w:rsidR="006F73A2" w:rsidRPr="00BA3CFD" w:rsidRDefault="006F73A2" w:rsidP="006F73A2">
            <w:pPr>
              <w:pBdr>
                <w:top w:val="none" w:sz="0" w:space="0" w:color="auto"/>
                <w:left w:val="none" w:sz="0" w:space="0" w:color="auto"/>
                <w:bottom w:val="none" w:sz="0" w:space="0" w:color="auto"/>
                <w:right w:val="none" w:sz="0" w:space="0" w:color="auto"/>
                <w:between w:val="none" w:sz="0" w:space="0" w:color="auto"/>
              </w:pBdr>
              <w:rPr>
                <w:lang w:val="en-GB"/>
              </w:rPr>
            </w:pPr>
            <w:r>
              <w:rPr>
                <w:lang w:val="en-GB"/>
              </w:rPr>
              <w:t xml:space="preserve">David </w:t>
            </w:r>
            <w:r w:rsidRPr="00BA3CFD">
              <w:rPr>
                <w:lang w:val="en-GB"/>
              </w:rPr>
              <w:t xml:space="preserve">Olusoga, </w:t>
            </w:r>
            <w:r w:rsidRPr="00BA3CFD">
              <w:rPr>
                <w:i/>
                <w:iCs/>
                <w:lang w:val="en-GB"/>
              </w:rPr>
              <w:t>Black and British: A Forgotten History</w:t>
            </w:r>
            <w:r w:rsidRPr="00BA3CFD">
              <w:rPr>
                <w:lang w:val="en-GB"/>
              </w:rPr>
              <w:t>. London: Macmillan, 2016</w:t>
            </w:r>
            <w:r>
              <w:rPr>
                <w:lang w:val="en-GB"/>
              </w:rPr>
              <w:t>,</w:t>
            </w:r>
            <w:r w:rsidRPr="00BA3CFD">
              <w:rPr>
                <w:lang w:val="en-GB"/>
              </w:rPr>
              <w:t xml:space="preserve">, </w:t>
            </w:r>
            <w:r>
              <w:rPr>
                <w:lang w:val="en-GB"/>
              </w:rPr>
              <w:t>c</w:t>
            </w:r>
            <w:r w:rsidRPr="00BA3CFD">
              <w:rPr>
                <w:lang w:val="en-GB"/>
              </w:rPr>
              <w:t>h. 14 ‘Swamped’ [ covers period 1948 to 1981] [resources]</w:t>
            </w:r>
          </w:p>
          <w:p w14:paraId="0457F314" w14:textId="42E042E5" w:rsidR="006F73A2" w:rsidRPr="000D79CD" w:rsidRDefault="006F73A2" w:rsidP="006F73A2">
            <w:pPr>
              <w:pBdr>
                <w:top w:val="none" w:sz="0" w:space="0" w:color="auto"/>
                <w:left w:val="none" w:sz="0" w:space="0" w:color="auto"/>
                <w:bottom w:val="none" w:sz="0" w:space="0" w:color="auto"/>
                <w:right w:val="none" w:sz="0" w:space="0" w:color="auto"/>
                <w:between w:val="none" w:sz="0" w:space="0" w:color="auto"/>
              </w:pBdr>
            </w:pPr>
          </w:p>
        </w:tc>
        <w:tc>
          <w:tcPr>
            <w:tcW w:w="1590" w:type="dxa"/>
            <w:vAlign w:val="center"/>
          </w:tcPr>
          <w:p w14:paraId="3D14F446" w14:textId="7CC23A5C" w:rsidR="006F73A2" w:rsidRPr="000D79CD" w:rsidRDefault="006F73A2" w:rsidP="006F73A2">
            <w:pPr>
              <w:pBdr>
                <w:top w:val="none" w:sz="0" w:space="0" w:color="auto"/>
                <w:left w:val="none" w:sz="0" w:space="0" w:color="auto"/>
                <w:bottom w:val="none" w:sz="0" w:space="0" w:color="auto"/>
                <w:right w:val="none" w:sz="0" w:space="0" w:color="auto"/>
                <w:between w:val="none" w:sz="0" w:space="0" w:color="auto"/>
              </w:pBdr>
            </w:pPr>
            <w:r>
              <w:t>Parliament fieldtrip essay due</w:t>
            </w:r>
          </w:p>
        </w:tc>
      </w:tr>
      <w:tr w:rsidR="006F73A2" w:rsidRPr="000D79CD" w14:paraId="3C95009A" w14:textId="77777777" w:rsidTr="008A4DCF">
        <w:trPr>
          <w:trHeight w:val="576"/>
        </w:trPr>
        <w:tc>
          <w:tcPr>
            <w:tcW w:w="1271" w:type="dxa"/>
            <w:vAlign w:val="center"/>
          </w:tcPr>
          <w:p w14:paraId="404A63FE" w14:textId="77777777" w:rsidR="006F73A2" w:rsidRDefault="006F73A2" w:rsidP="006F73A2">
            <w:pPr>
              <w:pBdr>
                <w:top w:val="none" w:sz="0" w:space="0" w:color="auto"/>
                <w:left w:val="none" w:sz="0" w:space="0" w:color="auto"/>
                <w:bottom w:val="none" w:sz="0" w:space="0" w:color="auto"/>
                <w:right w:val="none" w:sz="0" w:space="0" w:color="auto"/>
                <w:between w:val="none" w:sz="0" w:space="0" w:color="auto"/>
              </w:pBdr>
            </w:pPr>
            <w:r>
              <w:t>Session 8:</w:t>
            </w:r>
            <w:r w:rsidRPr="000D79CD">
              <w:t xml:space="preserve"> </w:t>
            </w:r>
          </w:p>
          <w:p w14:paraId="0B216CEB" w14:textId="77777777" w:rsidR="006F73A2" w:rsidRDefault="006F73A2" w:rsidP="006F73A2">
            <w:pPr>
              <w:pBdr>
                <w:top w:val="none" w:sz="0" w:space="0" w:color="auto"/>
                <w:left w:val="none" w:sz="0" w:space="0" w:color="auto"/>
                <w:bottom w:val="none" w:sz="0" w:space="0" w:color="auto"/>
                <w:right w:val="none" w:sz="0" w:space="0" w:color="auto"/>
                <w:between w:val="none" w:sz="0" w:space="0" w:color="auto"/>
              </w:pBdr>
            </w:pPr>
            <w:r>
              <w:t>24 Oct.</w:t>
            </w:r>
          </w:p>
          <w:p w14:paraId="14655A5D" w14:textId="77777777" w:rsidR="00AF2015" w:rsidRDefault="00AF2015" w:rsidP="006F73A2">
            <w:pPr>
              <w:pBdr>
                <w:top w:val="none" w:sz="0" w:space="0" w:color="auto"/>
                <w:left w:val="none" w:sz="0" w:space="0" w:color="auto"/>
                <w:bottom w:val="none" w:sz="0" w:space="0" w:color="auto"/>
                <w:right w:val="none" w:sz="0" w:space="0" w:color="auto"/>
                <w:between w:val="none" w:sz="0" w:space="0" w:color="auto"/>
              </w:pBdr>
            </w:pPr>
          </w:p>
          <w:p w14:paraId="605BB709" w14:textId="11F6B1BA" w:rsidR="00AF2015" w:rsidRPr="00AF2015" w:rsidRDefault="00AF2015" w:rsidP="006F73A2">
            <w:pPr>
              <w:pBdr>
                <w:top w:val="none" w:sz="0" w:space="0" w:color="auto"/>
                <w:left w:val="none" w:sz="0" w:space="0" w:color="auto"/>
                <w:bottom w:val="none" w:sz="0" w:space="0" w:color="auto"/>
                <w:right w:val="none" w:sz="0" w:space="0" w:color="auto"/>
                <w:between w:val="none" w:sz="0" w:space="0" w:color="auto"/>
              </w:pBdr>
            </w:pPr>
            <w:r w:rsidRPr="00AF2015">
              <w:rPr>
                <w:color w:val="7030A0"/>
              </w:rPr>
              <w:t>Parliament fieldtrip essay due</w:t>
            </w:r>
          </w:p>
        </w:tc>
        <w:tc>
          <w:tcPr>
            <w:tcW w:w="1843" w:type="dxa"/>
            <w:vAlign w:val="center"/>
          </w:tcPr>
          <w:p w14:paraId="3989AD83" w14:textId="41D24A9E" w:rsidR="006F73A2" w:rsidRPr="009062D6" w:rsidRDefault="006F73A2" w:rsidP="006F73A2">
            <w:pPr>
              <w:pBdr>
                <w:top w:val="none" w:sz="0" w:space="0" w:color="auto"/>
                <w:left w:val="none" w:sz="0" w:space="0" w:color="auto"/>
                <w:bottom w:val="none" w:sz="0" w:space="0" w:color="auto"/>
                <w:right w:val="none" w:sz="0" w:space="0" w:color="auto"/>
                <w:between w:val="none" w:sz="0" w:space="0" w:color="auto"/>
              </w:pBdr>
              <w:rPr>
                <w:b/>
                <w:color w:val="8064A2" w:themeColor="accent4"/>
              </w:rPr>
            </w:pPr>
            <w:r w:rsidRPr="009062D6">
              <w:rPr>
                <w:b/>
                <w:color w:val="8064A2" w:themeColor="accent4"/>
              </w:rPr>
              <w:t>Southall Fieldtrip</w:t>
            </w:r>
          </w:p>
        </w:tc>
        <w:tc>
          <w:tcPr>
            <w:tcW w:w="5528" w:type="dxa"/>
            <w:vAlign w:val="center"/>
          </w:tcPr>
          <w:p w14:paraId="147167C0" w14:textId="77777777" w:rsidR="006F73A2" w:rsidRDefault="006F73A2" w:rsidP="006F73A2">
            <w:pPr>
              <w:pBdr>
                <w:top w:val="none" w:sz="0" w:space="0" w:color="auto"/>
                <w:left w:val="none" w:sz="0" w:space="0" w:color="auto"/>
                <w:bottom w:val="none" w:sz="0" w:space="0" w:color="auto"/>
                <w:right w:val="none" w:sz="0" w:space="0" w:color="auto"/>
                <w:between w:val="none" w:sz="0" w:space="0" w:color="auto"/>
              </w:pBdr>
            </w:pPr>
            <w:r>
              <w:t>See fieldtrip handout [resources]</w:t>
            </w:r>
          </w:p>
          <w:p w14:paraId="71D23AE0" w14:textId="5875C746" w:rsidR="00AA37DE" w:rsidRPr="00AA37DE" w:rsidRDefault="00AA37DE" w:rsidP="006F73A2">
            <w:pPr>
              <w:pBdr>
                <w:top w:val="none" w:sz="0" w:space="0" w:color="auto"/>
                <w:left w:val="none" w:sz="0" w:space="0" w:color="auto"/>
                <w:bottom w:val="none" w:sz="0" w:space="0" w:color="auto"/>
                <w:right w:val="none" w:sz="0" w:space="0" w:color="auto"/>
                <w:between w:val="none" w:sz="0" w:space="0" w:color="auto"/>
              </w:pBdr>
              <w:rPr>
                <w:b/>
              </w:rPr>
            </w:pPr>
            <w:r w:rsidRPr="00AA37DE">
              <w:rPr>
                <w:b/>
                <w:color w:val="244061" w:themeColor="accent1" w:themeShade="80"/>
              </w:rPr>
              <w:t xml:space="preserve">Houses of Parliament Fieldtrip Essays due today- </w:t>
            </w:r>
          </w:p>
        </w:tc>
        <w:tc>
          <w:tcPr>
            <w:tcW w:w="1590" w:type="dxa"/>
            <w:vAlign w:val="center"/>
          </w:tcPr>
          <w:p w14:paraId="29299DBC" w14:textId="4C27E76D" w:rsidR="006F73A2" w:rsidRPr="000D79CD" w:rsidRDefault="006F73A2" w:rsidP="006F73A2">
            <w:pPr>
              <w:pBdr>
                <w:top w:val="none" w:sz="0" w:space="0" w:color="auto"/>
                <w:left w:val="none" w:sz="0" w:space="0" w:color="auto"/>
                <w:bottom w:val="none" w:sz="0" w:space="0" w:color="auto"/>
                <w:right w:val="none" w:sz="0" w:space="0" w:color="auto"/>
                <w:between w:val="none" w:sz="0" w:space="0" w:color="auto"/>
              </w:pBdr>
            </w:pPr>
          </w:p>
        </w:tc>
      </w:tr>
      <w:tr w:rsidR="006F73A2" w:rsidRPr="000D79CD" w14:paraId="39C3F88F" w14:textId="77777777" w:rsidTr="008A4DCF">
        <w:trPr>
          <w:trHeight w:val="576"/>
        </w:trPr>
        <w:tc>
          <w:tcPr>
            <w:tcW w:w="1271" w:type="dxa"/>
            <w:vAlign w:val="center"/>
          </w:tcPr>
          <w:p w14:paraId="0C4382EF" w14:textId="77777777" w:rsidR="006F73A2" w:rsidRDefault="006F73A2" w:rsidP="006F73A2">
            <w:pPr>
              <w:pBdr>
                <w:top w:val="none" w:sz="0" w:space="0" w:color="auto"/>
                <w:left w:val="none" w:sz="0" w:space="0" w:color="auto"/>
                <w:bottom w:val="none" w:sz="0" w:space="0" w:color="auto"/>
                <w:right w:val="none" w:sz="0" w:space="0" w:color="auto"/>
                <w:between w:val="none" w:sz="0" w:space="0" w:color="auto"/>
              </w:pBdr>
            </w:pPr>
            <w:r>
              <w:t>Session 9:</w:t>
            </w:r>
            <w:r w:rsidRPr="000D79CD">
              <w:t xml:space="preserve"> </w:t>
            </w:r>
          </w:p>
          <w:p w14:paraId="3B44DC7A" w14:textId="7AE11531" w:rsidR="006F73A2" w:rsidRPr="00AF4278" w:rsidRDefault="006F73A2" w:rsidP="006F73A2">
            <w:pPr>
              <w:pBdr>
                <w:top w:val="none" w:sz="0" w:space="0" w:color="auto"/>
                <w:left w:val="none" w:sz="0" w:space="0" w:color="auto"/>
                <w:bottom w:val="none" w:sz="0" w:space="0" w:color="auto"/>
                <w:right w:val="none" w:sz="0" w:space="0" w:color="auto"/>
                <w:between w:val="none" w:sz="0" w:space="0" w:color="auto"/>
              </w:pBdr>
              <w:rPr>
                <w:b/>
              </w:rPr>
            </w:pPr>
            <w:r w:rsidRPr="009062D6">
              <w:rPr>
                <w:b/>
                <w:color w:val="8064A2" w:themeColor="accent4"/>
              </w:rPr>
              <w:t>Friday 26 Oct.</w:t>
            </w:r>
          </w:p>
        </w:tc>
        <w:tc>
          <w:tcPr>
            <w:tcW w:w="1843" w:type="dxa"/>
            <w:vAlign w:val="center"/>
          </w:tcPr>
          <w:p w14:paraId="5BCB0790" w14:textId="06C5CB21" w:rsidR="006F73A2" w:rsidRPr="000D79CD" w:rsidRDefault="006F73A2" w:rsidP="006F73A2">
            <w:pPr>
              <w:pBdr>
                <w:top w:val="none" w:sz="0" w:space="0" w:color="auto"/>
                <w:left w:val="none" w:sz="0" w:space="0" w:color="auto"/>
                <w:bottom w:val="none" w:sz="0" w:space="0" w:color="auto"/>
                <w:right w:val="none" w:sz="0" w:space="0" w:color="auto"/>
                <w:between w:val="none" w:sz="0" w:space="0" w:color="auto"/>
              </w:pBdr>
            </w:pPr>
            <w:r>
              <w:t>Empire &amp; its legacy</w:t>
            </w:r>
          </w:p>
        </w:tc>
        <w:tc>
          <w:tcPr>
            <w:tcW w:w="5528" w:type="dxa"/>
            <w:vAlign w:val="center"/>
          </w:tcPr>
          <w:p w14:paraId="3A75127A" w14:textId="77777777" w:rsidR="006F73A2" w:rsidRPr="00BA3CFD" w:rsidRDefault="006F73A2" w:rsidP="006F73A2">
            <w:pPr>
              <w:pBdr>
                <w:top w:val="none" w:sz="0" w:space="0" w:color="auto"/>
                <w:left w:val="none" w:sz="0" w:space="0" w:color="auto"/>
                <w:bottom w:val="none" w:sz="0" w:space="0" w:color="auto"/>
                <w:right w:val="none" w:sz="0" w:space="0" w:color="auto"/>
                <w:between w:val="none" w:sz="0" w:space="0" w:color="auto"/>
              </w:pBdr>
              <w:rPr>
                <w:b/>
                <w:lang w:val="en-US"/>
              </w:rPr>
            </w:pPr>
            <w:r w:rsidRPr="00BA3CFD">
              <w:rPr>
                <w:b/>
                <w:lang w:val="en-US"/>
              </w:rPr>
              <w:t>Required Reading</w:t>
            </w:r>
          </w:p>
          <w:p w14:paraId="38529263" w14:textId="1D21C942" w:rsidR="006F73A2" w:rsidRPr="00BA3CFD" w:rsidRDefault="006F73A2" w:rsidP="006F73A2">
            <w:pPr>
              <w:pBdr>
                <w:top w:val="none" w:sz="0" w:space="0" w:color="auto"/>
                <w:left w:val="none" w:sz="0" w:space="0" w:color="auto"/>
                <w:bottom w:val="none" w:sz="0" w:space="0" w:color="auto"/>
                <w:right w:val="none" w:sz="0" w:space="0" w:color="auto"/>
                <w:between w:val="none" w:sz="0" w:space="0" w:color="auto"/>
              </w:pBdr>
              <w:rPr>
                <w:lang w:val="en-US"/>
              </w:rPr>
            </w:pPr>
            <w:r w:rsidRPr="00BA3CFD">
              <w:rPr>
                <w:lang w:val="en-US"/>
              </w:rPr>
              <w:t xml:space="preserve">Paul Ward </w:t>
            </w:r>
            <w:r>
              <w:rPr>
                <w:lang w:val="en-US"/>
              </w:rPr>
              <w:t xml:space="preserve"> </w:t>
            </w:r>
            <w:r w:rsidRPr="00BA3CFD">
              <w:rPr>
                <w:i/>
                <w:lang w:val="en-US"/>
              </w:rPr>
              <w:t xml:space="preserve">Britishness Since 1870, </w:t>
            </w:r>
            <w:r w:rsidRPr="00BA3CFD">
              <w:rPr>
                <w:lang w:val="en-US"/>
              </w:rPr>
              <w:t>ch. 1 ‘Monarchy and Empire’</w:t>
            </w:r>
          </w:p>
          <w:p w14:paraId="52C69F0E" w14:textId="77777777" w:rsidR="006F73A2" w:rsidRPr="00BA3CFD" w:rsidRDefault="006F73A2" w:rsidP="006F73A2">
            <w:pPr>
              <w:pBdr>
                <w:top w:val="none" w:sz="0" w:space="0" w:color="auto"/>
                <w:left w:val="none" w:sz="0" w:space="0" w:color="auto"/>
                <w:bottom w:val="none" w:sz="0" w:space="0" w:color="auto"/>
                <w:right w:val="none" w:sz="0" w:space="0" w:color="auto"/>
                <w:between w:val="none" w:sz="0" w:space="0" w:color="auto"/>
              </w:pBdr>
              <w:rPr>
                <w:lang w:val="en-US"/>
              </w:rPr>
            </w:pPr>
          </w:p>
          <w:p w14:paraId="43652946" w14:textId="77777777" w:rsidR="006F73A2" w:rsidRDefault="006F73A2" w:rsidP="006F73A2">
            <w:pPr>
              <w:pBdr>
                <w:top w:val="none" w:sz="0" w:space="0" w:color="auto"/>
                <w:left w:val="none" w:sz="0" w:space="0" w:color="auto"/>
                <w:bottom w:val="none" w:sz="0" w:space="0" w:color="auto"/>
                <w:right w:val="none" w:sz="0" w:space="0" w:color="auto"/>
                <w:between w:val="none" w:sz="0" w:space="0" w:color="auto"/>
              </w:pBdr>
              <w:rPr>
                <w:lang w:val="en-US"/>
              </w:rPr>
            </w:pPr>
            <w:r w:rsidRPr="00BA3CFD">
              <w:rPr>
                <w:lang w:val="en-US"/>
              </w:rPr>
              <w:t xml:space="preserve">Catherine Hall </w:t>
            </w:r>
            <w:r>
              <w:rPr>
                <w:lang w:val="en-US"/>
              </w:rPr>
              <w:t xml:space="preserve"> </w:t>
            </w:r>
            <w:r w:rsidRPr="00BA3CFD">
              <w:rPr>
                <w:lang w:val="en-US"/>
              </w:rPr>
              <w:t xml:space="preserve">‘British Cultural Identities and the Legacy of </w:t>
            </w:r>
          </w:p>
          <w:p w14:paraId="1947FF16" w14:textId="77777777" w:rsidR="006F73A2" w:rsidRDefault="006F73A2" w:rsidP="006F73A2">
            <w:pPr>
              <w:pBdr>
                <w:top w:val="none" w:sz="0" w:space="0" w:color="auto"/>
                <w:left w:val="none" w:sz="0" w:space="0" w:color="auto"/>
                <w:bottom w:val="none" w:sz="0" w:space="0" w:color="auto"/>
                <w:right w:val="none" w:sz="0" w:space="0" w:color="auto"/>
                <w:between w:val="none" w:sz="0" w:space="0" w:color="auto"/>
              </w:pBdr>
              <w:rPr>
                <w:i/>
                <w:lang w:val="en-US"/>
              </w:rPr>
            </w:pPr>
            <w:r w:rsidRPr="00BA3CFD">
              <w:rPr>
                <w:lang w:val="en-US"/>
              </w:rPr>
              <w:t xml:space="preserve">the Empire’  in Morley &amp; Robins (eds.) </w:t>
            </w:r>
            <w:r w:rsidRPr="00BA3CFD">
              <w:rPr>
                <w:i/>
                <w:lang w:val="en-US"/>
              </w:rPr>
              <w:t>British Cultural Studies</w:t>
            </w:r>
          </w:p>
          <w:p w14:paraId="6895F43C" w14:textId="19B8BBD3" w:rsidR="006F73A2" w:rsidRPr="00BA3CFD" w:rsidRDefault="006F73A2" w:rsidP="006F73A2">
            <w:pPr>
              <w:pBdr>
                <w:top w:val="none" w:sz="0" w:space="0" w:color="auto"/>
                <w:left w:val="none" w:sz="0" w:space="0" w:color="auto"/>
                <w:bottom w:val="none" w:sz="0" w:space="0" w:color="auto"/>
                <w:right w:val="none" w:sz="0" w:space="0" w:color="auto"/>
                <w:between w:val="none" w:sz="0" w:space="0" w:color="auto"/>
              </w:pBdr>
              <w:rPr>
                <w:lang w:val="en-US"/>
              </w:rPr>
            </w:pPr>
            <w:r>
              <w:rPr>
                <w:i/>
                <w:lang w:val="en-US"/>
              </w:rPr>
              <w:t>Ge</w:t>
            </w:r>
            <w:r w:rsidRPr="00BA3CFD">
              <w:rPr>
                <w:i/>
                <w:lang w:val="en-US"/>
              </w:rPr>
              <w:t>ography, Nationality, and Identity</w:t>
            </w:r>
            <w:r w:rsidRPr="00BA3CFD">
              <w:rPr>
                <w:lang w:val="en-US"/>
              </w:rPr>
              <w:t>, pp 27-39</w:t>
            </w:r>
          </w:p>
          <w:p w14:paraId="5BC78B25" w14:textId="77777777" w:rsidR="006F73A2" w:rsidRPr="00BA3CFD" w:rsidRDefault="006F73A2" w:rsidP="006F73A2">
            <w:pPr>
              <w:pBdr>
                <w:top w:val="none" w:sz="0" w:space="0" w:color="auto"/>
                <w:left w:val="none" w:sz="0" w:space="0" w:color="auto"/>
                <w:bottom w:val="none" w:sz="0" w:space="0" w:color="auto"/>
                <w:right w:val="none" w:sz="0" w:space="0" w:color="auto"/>
                <w:between w:val="none" w:sz="0" w:space="0" w:color="auto"/>
              </w:pBdr>
              <w:rPr>
                <w:b/>
                <w:i/>
                <w:lang w:val="en-US"/>
              </w:rPr>
            </w:pPr>
            <w:r w:rsidRPr="00BA3CFD">
              <w:rPr>
                <w:b/>
                <w:i/>
                <w:lang w:val="en-US"/>
              </w:rPr>
              <w:t>OR</w:t>
            </w:r>
          </w:p>
          <w:p w14:paraId="50AA9F4A" w14:textId="77777777" w:rsidR="00AA37DE" w:rsidRDefault="006F73A2" w:rsidP="006F73A2">
            <w:pPr>
              <w:pBdr>
                <w:top w:val="none" w:sz="0" w:space="0" w:color="auto"/>
                <w:left w:val="none" w:sz="0" w:space="0" w:color="auto"/>
                <w:bottom w:val="none" w:sz="0" w:space="0" w:color="auto"/>
                <w:right w:val="none" w:sz="0" w:space="0" w:color="auto"/>
                <w:between w:val="none" w:sz="0" w:space="0" w:color="auto"/>
              </w:pBdr>
              <w:rPr>
                <w:lang w:val="en-US"/>
              </w:rPr>
            </w:pPr>
            <w:r w:rsidRPr="00BA3CFD">
              <w:rPr>
                <w:lang w:val="en-US"/>
              </w:rPr>
              <w:t xml:space="preserve">Denis Judd,  </w:t>
            </w:r>
            <w:r w:rsidRPr="00BA3CFD">
              <w:rPr>
                <w:lang w:val="en-US"/>
              </w:rPr>
              <w:tab/>
              <w:t>‘</w:t>
            </w:r>
            <w:smartTag w:uri="urn:schemas-microsoft-com:office:smarttags" w:element="country-region">
              <w:r w:rsidRPr="00BA3CFD">
                <w:rPr>
                  <w:lang w:val="en-US"/>
                </w:rPr>
                <w:t>Britain</w:t>
              </w:r>
            </w:smartTag>
            <w:r w:rsidRPr="00BA3CFD">
              <w:rPr>
                <w:lang w:val="en-US"/>
              </w:rPr>
              <w:t xml:space="preserve">: </w:t>
            </w:r>
            <w:smartTag w:uri="urn:schemas-microsoft-com:office:smarttags" w:element="place">
              <w:smartTag w:uri="urn:schemas-microsoft-com:office:smarttags" w:element="PlaceType">
                <w:r w:rsidRPr="00BA3CFD">
                  <w:rPr>
                    <w:lang w:val="en-US"/>
                  </w:rPr>
                  <w:t>Land</w:t>
                </w:r>
              </w:smartTag>
              <w:r w:rsidRPr="00BA3CFD">
                <w:rPr>
                  <w:lang w:val="en-US"/>
                </w:rPr>
                <w:t xml:space="preserve"> of </w:t>
              </w:r>
              <w:smartTag w:uri="urn:schemas-microsoft-com:office:smarttags" w:element="PlaceName">
                <w:r w:rsidRPr="00BA3CFD">
                  <w:rPr>
                    <w:lang w:val="en-US"/>
                  </w:rPr>
                  <w:t>Hope</w:t>
                </w:r>
              </w:smartTag>
            </w:smartTag>
            <w:r w:rsidRPr="00BA3CFD">
              <w:rPr>
                <w:lang w:val="en-US"/>
              </w:rPr>
              <w:t xml:space="preserve"> and Glory?’ , </w:t>
            </w:r>
            <w:r w:rsidRPr="00BA3CFD">
              <w:rPr>
                <w:i/>
                <w:lang w:val="en-US"/>
              </w:rPr>
              <w:t>History Today</w:t>
            </w:r>
            <w:r w:rsidRPr="00BA3CFD">
              <w:rPr>
                <w:lang w:val="en-US"/>
              </w:rPr>
              <w:t>, 49, 4,</w:t>
            </w:r>
          </w:p>
          <w:p w14:paraId="1131F31F" w14:textId="11A3B6DB" w:rsidR="006F73A2" w:rsidRDefault="006F73A2" w:rsidP="006F73A2">
            <w:pPr>
              <w:pBdr>
                <w:top w:val="none" w:sz="0" w:space="0" w:color="auto"/>
                <w:left w:val="none" w:sz="0" w:space="0" w:color="auto"/>
                <w:bottom w:val="none" w:sz="0" w:space="0" w:color="auto"/>
                <w:right w:val="none" w:sz="0" w:space="0" w:color="auto"/>
                <w:between w:val="none" w:sz="0" w:space="0" w:color="auto"/>
              </w:pBdr>
              <w:rPr>
                <w:lang w:val="en-US"/>
              </w:rPr>
            </w:pPr>
            <w:r w:rsidRPr="00BA3CFD">
              <w:rPr>
                <w:lang w:val="en-US"/>
              </w:rPr>
              <w:t xml:space="preserve"> April 1999, pp.18-24 [resources]</w:t>
            </w:r>
          </w:p>
          <w:p w14:paraId="2B933112" w14:textId="77777777" w:rsidR="006F73A2" w:rsidRPr="00BA3CFD" w:rsidRDefault="006F73A2" w:rsidP="006F73A2">
            <w:pPr>
              <w:pBdr>
                <w:top w:val="none" w:sz="0" w:space="0" w:color="auto"/>
                <w:left w:val="none" w:sz="0" w:space="0" w:color="auto"/>
                <w:bottom w:val="none" w:sz="0" w:space="0" w:color="auto"/>
                <w:right w:val="none" w:sz="0" w:space="0" w:color="auto"/>
                <w:between w:val="none" w:sz="0" w:space="0" w:color="auto"/>
              </w:pBdr>
              <w:rPr>
                <w:lang w:val="en-US"/>
              </w:rPr>
            </w:pPr>
          </w:p>
          <w:p w14:paraId="2FB7D7C2" w14:textId="16132FCC" w:rsidR="006F73A2" w:rsidRPr="00BA3CFD" w:rsidRDefault="006F73A2" w:rsidP="006F73A2">
            <w:pPr>
              <w:pBdr>
                <w:top w:val="none" w:sz="0" w:space="0" w:color="auto"/>
                <w:left w:val="none" w:sz="0" w:space="0" w:color="auto"/>
                <w:bottom w:val="none" w:sz="0" w:space="0" w:color="auto"/>
                <w:right w:val="none" w:sz="0" w:space="0" w:color="auto"/>
                <w:between w:val="none" w:sz="0" w:space="0" w:color="auto"/>
              </w:pBdr>
              <w:rPr>
                <w:lang w:val="en-US"/>
              </w:rPr>
            </w:pPr>
            <w:r w:rsidRPr="00BA3CFD">
              <w:rPr>
                <w:b/>
                <w:i/>
                <w:lang w:val="en-US"/>
              </w:rPr>
              <w:t>OR</w:t>
            </w:r>
            <w:r w:rsidRPr="00BA3CFD">
              <w:rPr>
                <w:b/>
                <w:lang w:val="en-US"/>
              </w:rPr>
              <w:t xml:space="preserve"> </w:t>
            </w:r>
            <w:r w:rsidRPr="00BA3CFD">
              <w:rPr>
                <w:lang w:val="en-US"/>
              </w:rPr>
              <w:t>John M. Mackenzi</w:t>
            </w:r>
            <w:r>
              <w:rPr>
                <w:lang w:val="en-US"/>
              </w:rPr>
              <w:t xml:space="preserve">e  </w:t>
            </w:r>
            <w:r w:rsidRPr="00BA3CFD">
              <w:rPr>
                <w:i/>
                <w:lang w:val="en-US"/>
              </w:rPr>
              <w:t>Propaganda and Empire</w:t>
            </w:r>
            <w:r w:rsidRPr="00BA3CFD">
              <w:rPr>
                <w:lang w:val="en-US"/>
              </w:rPr>
              <w:t xml:space="preserve"> (MUP: 1984) Introduction, </w:t>
            </w:r>
            <w:r>
              <w:rPr>
                <w:lang w:val="en-US"/>
              </w:rPr>
              <w:t>(</w:t>
            </w:r>
            <w:r w:rsidRPr="00BA3CFD">
              <w:rPr>
                <w:lang w:val="en-US"/>
              </w:rPr>
              <w:t>0719018692) pp. 1-13 [resources]</w:t>
            </w:r>
          </w:p>
          <w:p w14:paraId="16EE17F3" w14:textId="35253161" w:rsidR="006F73A2" w:rsidRPr="000D79CD" w:rsidRDefault="006F73A2" w:rsidP="006F73A2">
            <w:pPr>
              <w:pBdr>
                <w:top w:val="none" w:sz="0" w:space="0" w:color="auto"/>
                <w:left w:val="none" w:sz="0" w:space="0" w:color="auto"/>
                <w:bottom w:val="none" w:sz="0" w:space="0" w:color="auto"/>
                <w:right w:val="none" w:sz="0" w:space="0" w:color="auto"/>
                <w:between w:val="none" w:sz="0" w:space="0" w:color="auto"/>
              </w:pBdr>
            </w:pPr>
          </w:p>
        </w:tc>
        <w:tc>
          <w:tcPr>
            <w:tcW w:w="1590" w:type="dxa"/>
            <w:vAlign w:val="center"/>
          </w:tcPr>
          <w:p w14:paraId="471989B0" w14:textId="58212693" w:rsidR="006F73A2" w:rsidRPr="000D79CD" w:rsidRDefault="006F73A2" w:rsidP="006F73A2">
            <w:pPr>
              <w:pBdr>
                <w:top w:val="none" w:sz="0" w:space="0" w:color="auto"/>
                <w:left w:val="none" w:sz="0" w:space="0" w:color="auto"/>
                <w:bottom w:val="none" w:sz="0" w:space="0" w:color="auto"/>
                <w:right w:val="none" w:sz="0" w:space="0" w:color="auto"/>
                <w:between w:val="none" w:sz="0" w:space="0" w:color="auto"/>
              </w:pBdr>
            </w:pPr>
          </w:p>
        </w:tc>
      </w:tr>
      <w:tr w:rsidR="006F73A2" w:rsidRPr="000D79CD" w14:paraId="00034601" w14:textId="77777777" w:rsidTr="008A4DCF">
        <w:trPr>
          <w:trHeight w:val="576"/>
        </w:trPr>
        <w:tc>
          <w:tcPr>
            <w:tcW w:w="1271" w:type="dxa"/>
            <w:vAlign w:val="center"/>
          </w:tcPr>
          <w:p w14:paraId="2B430DC5" w14:textId="77777777" w:rsidR="006F73A2" w:rsidRDefault="006F73A2" w:rsidP="006F73A2">
            <w:pPr>
              <w:pBdr>
                <w:top w:val="none" w:sz="0" w:space="0" w:color="auto"/>
                <w:left w:val="none" w:sz="0" w:space="0" w:color="auto"/>
                <w:bottom w:val="none" w:sz="0" w:space="0" w:color="auto"/>
                <w:right w:val="none" w:sz="0" w:space="0" w:color="auto"/>
                <w:between w:val="none" w:sz="0" w:space="0" w:color="auto"/>
              </w:pBdr>
            </w:pPr>
            <w:r>
              <w:t>Session 10:</w:t>
            </w:r>
            <w:r w:rsidRPr="000D79CD">
              <w:t xml:space="preserve"> </w:t>
            </w:r>
          </w:p>
          <w:p w14:paraId="5E488D91" w14:textId="3A3212D0" w:rsidR="006F73A2" w:rsidRDefault="006F73A2" w:rsidP="006F73A2">
            <w:pPr>
              <w:pBdr>
                <w:top w:val="none" w:sz="0" w:space="0" w:color="auto"/>
                <w:left w:val="none" w:sz="0" w:space="0" w:color="auto"/>
                <w:bottom w:val="none" w:sz="0" w:space="0" w:color="auto"/>
                <w:right w:val="none" w:sz="0" w:space="0" w:color="auto"/>
                <w:between w:val="none" w:sz="0" w:space="0" w:color="auto"/>
              </w:pBdr>
            </w:pPr>
            <w:r>
              <w:t>31 October</w:t>
            </w:r>
          </w:p>
          <w:p w14:paraId="2E088CA1" w14:textId="77777777" w:rsidR="00AF2015" w:rsidRDefault="00AF2015" w:rsidP="006F73A2">
            <w:pPr>
              <w:pBdr>
                <w:top w:val="none" w:sz="0" w:space="0" w:color="auto"/>
                <w:left w:val="none" w:sz="0" w:space="0" w:color="auto"/>
                <w:bottom w:val="none" w:sz="0" w:space="0" w:color="auto"/>
                <w:right w:val="none" w:sz="0" w:space="0" w:color="auto"/>
                <w:between w:val="none" w:sz="0" w:space="0" w:color="auto"/>
              </w:pBdr>
            </w:pPr>
          </w:p>
          <w:p w14:paraId="2E2354B3" w14:textId="22733E84" w:rsidR="00AF2015" w:rsidRPr="000D79CD" w:rsidRDefault="00AF2015" w:rsidP="006F73A2">
            <w:pPr>
              <w:pBdr>
                <w:top w:val="none" w:sz="0" w:space="0" w:color="auto"/>
                <w:left w:val="none" w:sz="0" w:space="0" w:color="auto"/>
                <w:bottom w:val="none" w:sz="0" w:space="0" w:color="auto"/>
                <w:right w:val="none" w:sz="0" w:space="0" w:color="auto"/>
                <w:between w:val="none" w:sz="0" w:space="0" w:color="auto"/>
              </w:pBdr>
            </w:pPr>
            <w:r w:rsidRPr="00AF2015">
              <w:rPr>
                <w:color w:val="7030A0"/>
              </w:rPr>
              <w:t>Southall fieldtrip essay due</w:t>
            </w:r>
          </w:p>
        </w:tc>
        <w:tc>
          <w:tcPr>
            <w:tcW w:w="1843" w:type="dxa"/>
            <w:vAlign w:val="center"/>
          </w:tcPr>
          <w:p w14:paraId="1C752D33" w14:textId="1AF0C165" w:rsidR="006F73A2" w:rsidRPr="000D79CD" w:rsidRDefault="006F73A2" w:rsidP="006F73A2">
            <w:pPr>
              <w:pBdr>
                <w:top w:val="none" w:sz="0" w:space="0" w:color="auto"/>
                <w:left w:val="none" w:sz="0" w:space="0" w:color="auto"/>
                <w:bottom w:val="none" w:sz="0" w:space="0" w:color="auto"/>
                <w:right w:val="none" w:sz="0" w:space="0" w:color="auto"/>
                <w:between w:val="none" w:sz="0" w:space="0" w:color="auto"/>
              </w:pBdr>
            </w:pPr>
            <w:r>
              <w:t xml:space="preserve">Cultural Institutions: the BBC, Arts Council and museums/galleries: </w:t>
            </w:r>
            <w:r w:rsidRPr="009062D6">
              <w:rPr>
                <w:b/>
                <w:color w:val="8064A2" w:themeColor="accent4"/>
              </w:rPr>
              <w:t>half session fieldtrip to British Museum</w:t>
            </w:r>
          </w:p>
        </w:tc>
        <w:tc>
          <w:tcPr>
            <w:tcW w:w="5528" w:type="dxa"/>
            <w:vAlign w:val="center"/>
          </w:tcPr>
          <w:p w14:paraId="02706FC2" w14:textId="77777777" w:rsidR="006F73A2" w:rsidRPr="005A024B" w:rsidRDefault="006F73A2" w:rsidP="006F73A2">
            <w:pPr>
              <w:pBdr>
                <w:top w:val="none" w:sz="0" w:space="0" w:color="auto"/>
                <w:left w:val="none" w:sz="0" w:space="0" w:color="auto"/>
                <w:bottom w:val="none" w:sz="0" w:space="0" w:color="auto"/>
                <w:right w:val="none" w:sz="0" w:space="0" w:color="auto"/>
                <w:between w:val="none" w:sz="0" w:space="0" w:color="auto"/>
              </w:pBdr>
              <w:rPr>
                <w:b/>
                <w:lang w:val="en-US"/>
              </w:rPr>
            </w:pPr>
            <w:r w:rsidRPr="005A024B">
              <w:rPr>
                <w:b/>
                <w:lang w:val="en-US"/>
              </w:rPr>
              <w:t>Required Reading</w:t>
            </w:r>
          </w:p>
          <w:p w14:paraId="2E7C265E" w14:textId="77777777" w:rsidR="006F73A2" w:rsidRPr="005A024B" w:rsidRDefault="006F73A2" w:rsidP="006F73A2">
            <w:pPr>
              <w:pBdr>
                <w:top w:val="none" w:sz="0" w:space="0" w:color="auto"/>
                <w:left w:val="none" w:sz="0" w:space="0" w:color="auto"/>
                <w:bottom w:val="none" w:sz="0" w:space="0" w:color="auto"/>
                <w:right w:val="none" w:sz="0" w:space="0" w:color="auto"/>
                <w:between w:val="none" w:sz="0" w:space="0" w:color="auto"/>
              </w:pBdr>
              <w:rPr>
                <w:b/>
                <w:lang w:val="en-US"/>
              </w:rPr>
            </w:pPr>
            <w:r w:rsidRPr="005A024B">
              <w:rPr>
                <w:b/>
                <w:lang w:val="en-US"/>
              </w:rPr>
              <w:t>BBC</w:t>
            </w:r>
          </w:p>
          <w:p w14:paraId="7BEBD30F" w14:textId="77777777" w:rsidR="00AA37DE" w:rsidRDefault="006F73A2" w:rsidP="006F73A2">
            <w:pPr>
              <w:pBdr>
                <w:top w:val="none" w:sz="0" w:space="0" w:color="auto"/>
                <w:left w:val="none" w:sz="0" w:space="0" w:color="auto"/>
                <w:bottom w:val="none" w:sz="0" w:space="0" w:color="auto"/>
                <w:right w:val="none" w:sz="0" w:space="0" w:color="auto"/>
                <w:between w:val="none" w:sz="0" w:space="0" w:color="auto"/>
              </w:pBdr>
              <w:rPr>
                <w:lang w:val="en-US"/>
              </w:rPr>
            </w:pPr>
            <w:r w:rsidRPr="005A024B">
              <w:rPr>
                <w:lang w:val="en-US"/>
              </w:rPr>
              <w:t xml:space="preserve">Johann Hari ‘If We Care About the BBC We Must Fight to Defend It’ , </w:t>
            </w:r>
          </w:p>
          <w:p w14:paraId="03B20C2F" w14:textId="16BB0EA7" w:rsidR="00AA37DE" w:rsidRDefault="006F73A2" w:rsidP="006F73A2">
            <w:pPr>
              <w:pBdr>
                <w:top w:val="none" w:sz="0" w:space="0" w:color="auto"/>
                <w:left w:val="none" w:sz="0" w:space="0" w:color="auto"/>
                <w:bottom w:val="none" w:sz="0" w:space="0" w:color="auto"/>
                <w:right w:val="none" w:sz="0" w:space="0" w:color="auto"/>
                <w:between w:val="none" w:sz="0" w:space="0" w:color="auto"/>
              </w:pBdr>
              <w:rPr>
                <w:lang w:val="en-US"/>
              </w:rPr>
            </w:pPr>
            <w:r w:rsidRPr="00AA37DE">
              <w:rPr>
                <w:i/>
                <w:lang w:val="en-US"/>
              </w:rPr>
              <w:t>Independent</w:t>
            </w:r>
            <w:r w:rsidRPr="005A024B">
              <w:rPr>
                <w:lang w:val="en-US"/>
              </w:rPr>
              <w:t xml:space="preserve">, 2.10.09, </w:t>
            </w:r>
            <w:hyperlink r:id="rId23" w:tooltip="link to article" w:history="1">
              <w:r w:rsidRPr="005A024B">
                <w:rPr>
                  <w:rStyle w:val="Hyperlink"/>
                  <w:lang w:val="en-US"/>
                </w:rPr>
                <w:t>http://www.independent.co.uk/voices/commentators/johann-hari/johann-hari-if-we-care-about-the-bbc-we-must-fight-to-defend-it-1796270.html</w:t>
              </w:r>
            </w:hyperlink>
            <w:r w:rsidRPr="005A024B">
              <w:rPr>
                <w:lang w:val="en-US"/>
              </w:rPr>
              <w:t>,</w:t>
            </w:r>
          </w:p>
          <w:p w14:paraId="70F869E2" w14:textId="03ED4B6A" w:rsidR="006F73A2" w:rsidRDefault="006F73A2" w:rsidP="006F73A2">
            <w:pPr>
              <w:pBdr>
                <w:top w:val="none" w:sz="0" w:space="0" w:color="auto"/>
                <w:left w:val="none" w:sz="0" w:space="0" w:color="auto"/>
                <w:bottom w:val="none" w:sz="0" w:space="0" w:color="auto"/>
                <w:right w:val="none" w:sz="0" w:space="0" w:color="auto"/>
                <w:between w:val="none" w:sz="0" w:space="0" w:color="auto"/>
              </w:pBdr>
              <w:rPr>
                <w:lang w:val="en-US"/>
              </w:rPr>
            </w:pPr>
            <w:r w:rsidRPr="005A024B">
              <w:rPr>
                <w:lang w:val="en-US"/>
              </w:rPr>
              <w:t xml:space="preserve"> accessed 16.4.13</w:t>
            </w:r>
          </w:p>
          <w:p w14:paraId="4172C732" w14:textId="77777777" w:rsidR="00AA37DE" w:rsidRPr="005A024B" w:rsidRDefault="00AA37DE" w:rsidP="006F73A2">
            <w:pPr>
              <w:pBdr>
                <w:top w:val="none" w:sz="0" w:space="0" w:color="auto"/>
                <w:left w:val="none" w:sz="0" w:space="0" w:color="auto"/>
                <w:bottom w:val="none" w:sz="0" w:space="0" w:color="auto"/>
                <w:right w:val="none" w:sz="0" w:space="0" w:color="auto"/>
                <w:between w:val="none" w:sz="0" w:space="0" w:color="auto"/>
              </w:pBdr>
              <w:rPr>
                <w:lang w:val="en-US"/>
              </w:rPr>
            </w:pPr>
          </w:p>
          <w:p w14:paraId="74B87F28" w14:textId="018D3063" w:rsidR="006F73A2" w:rsidRDefault="006F73A2" w:rsidP="006F73A2">
            <w:pPr>
              <w:pBdr>
                <w:top w:val="none" w:sz="0" w:space="0" w:color="auto"/>
                <w:left w:val="none" w:sz="0" w:space="0" w:color="auto"/>
                <w:bottom w:val="none" w:sz="0" w:space="0" w:color="auto"/>
                <w:right w:val="none" w:sz="0" w:space="0" w:color="auto"/>
                <w:between w:val="none" w:sz="0" w:space="0" w:color="auto"/>
              </w:pBdr>
              <w:rPr>
                <w:rStyle w:val="Hyperlink"/>
                <w:lang w:val="en-GB"/>
              </w:rPr>
            </w:pPr>
            <w:r w:rsidRPr="005A024B">
              <w:rPr>
                <w:lang w:val="en-US"/>
              </w:rPr>
              <w:t xml:space="preserve">Eamonn Butler  </w:t>
            </w:r>
            <w:r w:rsidRPr="005A024B">
              <w:rPr>
                <w:b/>
                <w:bCs/>
                <w:lang w:val="en-GB"/>
              </w:rPr>
              <w:t>‘Abolish the licence fee and end this privileged status, says Eamonn Butler,</w:t>
            </w:r>
            <w:r w:rsidR="00AA37DE">
              <w:rPr>
                <w:b/>
                <w:bCs/>
                <w:lang w:val="en-GB"/>
              </w:rPr>
              <w:t xml:space="preserve"> </w:t>
            </w:r>
            <w:r w:rsidRPr="005A024B">
              <w:rPr>
                <w:b/>
                <w:bCs/>
                <w:i/>
                <w:iCs/>
                <w:lang w:val="en-GB"/>
              </w:rPr>
              <w:t>Observer</w:t>
            </w:r>
            <w:r w:rsidRPr="005A024B">
              <w:rPr>
                <w:b/>
                <w:bCs/>
                <w:lang w:val="en-GB"/>
              </w:rPr>
              <w:t xml:space="preserve">, 3 Nov. 2013, </w:t>
            </w:r>
            <w:hyperlink r:id="rId24" w:tooltip="link to article" w:history="1">
              <w:r w:rsidRPr="005A024B">
                <w:rPr>
                  <w:rStyle w:val="Hyperlink"/>
                  <w:lang w:val="en-GB"/>
                </w:rPr>
                <w:t>http://www.theguardian.com/commentisfree/2013/nov/03/bbc-faces-many-challenges</w:t>
              </w:r>
            </w:hyperlink>
          </w:p>
          <w:p w14:paraId="7AE024B6" w14:textId="77777777" w:rsidR="00AA37DE" w:rsidRPr="005A024B" w:rsidRDefault="00AA37DE" w:rsidP="006F73A2">
            <w:pPr>
              <w:pBdr>
                <w:top w:val="none" w:sz="0" w:space="0" w:color="auto"/>
                <w:left w:val="none" w:sz="0" w:space="0" w:color="auto"/>
                <w:bottom w:val="none" w:sz="0" w:space="0" w:color="auto"/>
                <w:right w:val="none" w:sz="0" w:space="0" w:color="auto"/>
                <w:between w:val="none" w:sz="0" w:space="0" w:color="auto"/>
              </w:pBdr>
              <w:rPr>
                <w:lang w:val="en-US"/>
              </w:rPr>
            </w:pPr>
          </w:p>
          <w:p w14:paraId="1CC20FAD" w14:textId="77777777" w:rsidR="00AA37DE" w:rsidRDefault="006F73A2" w:rsidP="006F73A2">
            <w:pPr>
              <w:pBdr>
                <w:top w:val="none" w:sz="0" w:space="0" w:color="auto"/>
                <w:left w:val="none" w:sz="0" w:space="0" w:color="auto"/>
                <w:bottom w:val="none" w:sz="0" w:space="0" w:color="auto"/>
                <w:right w:val="none" w:sz="0" w:space="0" w:color="auto"/>
                <w:between w:val="none" w:sz="0" w:space="0" w:color="auto"/>
              </w:pBdr>
              <w:rPr>
                <w:i/>
                <w:lang w:val="en-US"/>
              </w:rPr>
            </w:pPr>
            <w:r>
              <w:rPr>
                <w:lang w:val="en-US"/>
              </w:rPr>
              <w:t xml:space="preserve">J. </w:t>
            </w:r>
            <w:r w:rsidRPr="005A024B">
              <w:rPr>
                <w:lang w:val="en-US"/>
              </w:rPr>
              <w:t>Curran</w:t>
            </w:r>
            <w:r>
              <w:rPr>
                <w:lang w:val="en-US"/>
              </w:rPr>
              <w:t xml:space="preserve"> &amp; J. Seaton,</w:t>
            </w:r>
            <w:r w:rsidRPr="005A024B">
              <w:rPr>
                <w:lang w:val="en-US"/>
              </w:rPr>
              <w:t xml:space="preserve"> </w:t>
            </w:r>
            <w:r w:rsidRPr="005A024B">
              <w:rPr>
                <w:i/>
                <w:lang w:val="en-US"/>
              </w:rPr>
              <w:t xml:space="preserve">Power Without Responsibility. </w:t>
            </w:r>
            <w:r w:rsidR="00AA37DE">
              <w:rPr>
                <w:i/>
                <w:lang w:val="en-US"/>
              </w:rPr>
              <w:t>T</w:t>
            </w:r>
            <w:r w:rsidRPr="005A024B">
              <w:rPr>
                <w:i/>
                <w:lang w:val="en-US"/>
              </w:rPr>
              <w:t>he Press and</w:t>
            </w:r>
            <w:r>
              <w:rPr>
                <w:i/>
                <w:lang w:val="en-US"/>
              </w:rPr>
              <w:t xml:space="preserve"> </w:t>
            </w:r>
          </w:p>
          <w:p w14:paraId="40EA2AF3" w14:textId="77777777" w:rsidR="00AA37DE" w:rsidRDefault="006F73A2" w:rsidP="006F73A2">
            <w:pPr>
              <w:pBdr>
                <w:top w:val="none" w:sz="0" w:space="0" w:color="auto"/>
                <w:left w:val="none" w:sz="0" w:space="0" w:color="auto"/>
                <w:bottom w:val="none" w:sz="0" w:space="0" w:color="auto"/>
                <w:right w:val="none" w:sz="0" w:space="0" w:color="auto"/>
                <w:between w:val="none" w:sz="0" w:space="0" w:color="auto"/>
              </w:pBdr>
              <w:rPr>
                <w:lang w:val="en-US"/>
              </w:rPr>
            </w:pPr>
            <w:r>
              <w:rPr>
                <w:i/>
                <w:lang w:val="en-US"/>
              </w:rPr>
              <w:t>B</w:t>
            </w:r>
            <w:r w:rsidRPr="005A024B">
              <w:rPr>
                <w:i/>
                <w:lang w:val="en-US"/>
              </w:rPr>
              <w:t xml:space="preserve">roadcasting in Britain </w:t>
            </w:r>
            <w:r w:rsidRPr="005A024B">
              <w:rPr>
                <w:lang w:val="en-US"/>
              </w:rPr>
              <w:t>(Routledge, 7</w:t>
            </w:r>
            <w:r w:rsidRPr="005A024B">
              <w:rPr>
                <w:vertAlign w:val="superscript"/>
                <w:lang w:val="en-US"/>
              </w:rPr>
              <w:t>th</w:t>
            </w:r>
            <w:r w:rsidRPr="005A024B">
              <w:rPr>
                <w:lang w:val="en-US"/>
              </w:rPr>
              <w:t xml:space="preserve"> edn. 2009) 978-0415466998, </w:t>
            </w:r>
          </w:p>
          <w:p w14:paraId="5C56D294" w14:textId="5BE024A1" w:rsidR="006F73A2" w:rsidRPr="005A024B" w:rsidRDefault="006F73A2" w:rsidP="006F73A2">
            <w:pPr>
              <w:pBdr>
                <w:top w:val="none" w:sz="0" w:space="0" w:color="auto"/>
                <w:left w:val="none" w:sz="0" w:space="0" w:color="auto"/>
                <w:bottom w:val="none" w:sz="0" w:space="0" w:color="auto"/>
                <w:right w:val="none" w:sz="0" w:space="0" w:color="auto"/>
                <w:between w:val="none" w:sz="0" w:space="0" w:color="auto"/>
              </w:pBdr>
              <w:rPr>
                <w:lang w:val="en-US"/>
              </w:rPr>
            </w:pPr>
            <w:r w:rsidRPr="005A024B">
              <w:rPr>
                <w:lang w:val="en-US"/>
              </w:rPr>
              <w:t>Part II ‘Broadcasting History’ SH NYU</w:t>
            </w:r>
          </w:p>
          <w:p w14:paraId="5653ACA8" w14:textId="38A89291" w:rsidR="006F73A2" w:rsidRPr="000D79CD" w:rsidRDefault="006F73A2" w:rsidP="006F73A2">
            <w:pPr>
              <w:pBdr>
                <w:top w:val="none" w:sz="0" w:space="0" w:color="auto"/>
                <w:left w:val="none" w:sz="0" w:space="0" w:color="auto"/>
                <w:bottom w:val="none" w:sz="0" w:space="0" w:color="auto"/>
                <w:right w:val="none" w:sz="0" w:space="0" w:color="auto"/>
                <w:between w:val="none" w:sz="0" w:space="0" w:color="auto"/>
              </w:pBdr>
            </w:pPr>
          </w:p>
        </w:tc>
        <w:tc>
          <w:tcPr>
            <w:tcW w:w="1590" w:type="dxa"/>
            <w:vAlign w:val="center"/>
          </w:tcPr>
          <w:p w14:paraId="63138C89" w14:textId="455AE8D9" w:rsidR="006F73A2" w:rsidRPr="000D79CD" w:rsidRDefault="006F73A2" w:rsidP="006F73A2">
            <w:pPr>
              <w:pBdr>
                <w:top w:val="none" w:sz="0" w:space="0" w:color="auto"/>
                <w:left w:val="none" w:sz="0" w:space="0" w:color="auto"/>
                <w:bottom w:val="none" w:sz="0" w:space="0" w:color="auto"/>
                <w:right w:val="none" w:sz="0" w:space="0" w:color="auto"/>
                <w:between w:val="none" w:sz="0" w:space="0" w:color="auto"/>
              </w:pBdr>
            </w:pPr>
            <w:r>
              <w:lastRenderedPageBreak/>
              <w:t>Southall Fieldtrip essay due</w:t>
            </w:r>
          </w:p>
        </w:tc>
      </w:tr>
      <w:tr w:rsidR="006F73A2" w:rsidRPr="000D79CD" w14:paraId="64237494" w14:textId="77777777" w:rsidTr="008A4DCF">
        <w:trPr>
          <w:trHeight w:val="576"/>
        </w:trPr>
        <w:tc>
          <w:tcPr>
            <w:tcW w:w="1271" w:type="dxa"/>
            <w:vAlign w:val="center"/>
          </w:tcPr>
          <w:p w14:paraId="395FD513" w14:textId="77777777" w:rsidR="006F73A2" w:rsidRDefault="006F73A2" w:rsidP="006F73A2">
            <w:pPr>
              <w:pBdr>
                <w:top w:val="none" w:sz="0" w:space="0" w:color="auto"/>
                <w:left w:val="none" w:sz="0" w:space="0" w:color="auto"/>
                <w:bottom w:val="none" w:sz="0" w:space="0" w:color="auto"/>
                <w:right w:val="none" w:sz="0" w:space="0" w:color="auto"/>
                <w:between w:val="none" w:sz="0" w:space="0" w:color="auto"/>
              </w:pBdr>
            </w:pPr>
            <w:r>
              <w:t xml:space="preserve">Session 11: </w:t>
            </w:r>
          </w:p>
          <w:p w14:paraId="18A14CDD" w14:textId="527BA879" w:rsidR="006F73A2" w:rsidRPr="000D79CD" w:rsidRDefault="006F73A2" w:rsidP="006F73A2">
            <w:pPr>
              <w:pBdr>
                <w:top w:val="none" w:sz="0" w:space="0" w:color="auto"/>
                <w:left w:val="none" w:sz="0" w:space="0" w:color="auto"/>
                <w:bottom w:val="none" w:sz="0" w:space="0" w:color="auto"/>
                <w:right w:val="none" w:sz="0" w:space="0" w:color="auto"/>
                <w:between w:val="none" w:sz="0" w:space="0" w:color="auto"/>
              </w:pBdr>
            </w:pPr>
            <w:r>
              <w:t>14 Nov.</w:t>
            </w:r>
          </w:p>
        </w:tc>
        <w:tc>
          <w:tcPr>
            <w:tcW w:w="1843" w:type="dxa"/>
            <w:vAlign w:val="center"/>
          </w:tcPr>
          <w:p w14:paraId="7F0E6C1C" w14:textId="7AEDFCD8" w:rsidR="006F73A2" w:rsidRPr="000D79CD" w:rsidRDefault="006F73A2" w:rsidP="006F73A2">
            <w:pPr>
              <w:pBdr>
                <w:top w:val="none" w:sz="0" w:space="0" w:color="auto"/>
                <w:left w:val="none" w:sz="0" w:space="0" w:color="auto"/>
                <w:bottom w:val="none" w:sz="0" w:space="0" w:color="auto"/>
                <w:right w:val="none" w:sz="0" w:space="0" w:color="auto"/>
                <w:between w:val="none" w:sz="0" w:space="0" w:color="auto"/>
              </w:pBdr>
            </w:pPr>
            <w:r>
              <w:t>Devolution; Scottish and Welsh nationalism</w:t>
            </w:r>
          </w:p>
        </w:tc>
        <w:tc>
          <w:tcPr>
            <w:tcW w:w="5528" w:type="dxa"/>
            <w:vAlign w:val="center"/>
          </w:tcPr>
          <w:p w14:paraId="10A865C7" w14:textId="66BE3EFE" w:rsidR="006F73A2" w:rsidRDefault="006F73A2" w:rsidP="006F73A2">
            <w:pPr>
              <w:pBdr>
                <w:top w:val="none" w:sz="0" w:space="0" w:color="auto"/>
                <w:left w:val="none" w:sz="0" w:space="0" w:color="auto"/>
                <w:bottom w:val="none" w:sz="0" w:space="0" w:color="auto"/>
                <w:right w:val="none" w:sz="0" w:space="0" w:color="auto"/>
                <w:between w:val="none" w:sz="0" w:space="0" w:color="auto"/>
              </w:pBdr>
              <w:rPr>
                <w:b/>
                <w:lang w:val="en-US"/>
              </w:rPr>
            </w:pPr>
            <w:r w:rsidRPr="00EB38C6">
              <w:rPr>
                <w:b/>
                <w:lang w:val="en-US"/>
              </w:rPr>
              <w:t>Required Reading</w:t>
            </w:r>
          </w:p>
          <w:p w14:paraId="275549F4" w14:textId="227467C9" w:rsidR="006F73A2" w:rsidRPr="00EB38C6" w:rsidRDefault="006F73A2" w:rsidP="006F73A2">
            <w:pPr>
              <w:pBdr>
                <w:top w:val="none" w:sz="0" w:space="0" w:color="auto"/>
                <w:left w:val="none" w:sz="0" w:space="0" w:color="auto"/>
                <w:bottom w:val="none" w:sz="0" w:space="0" w:color="auto"/>
                <w:right w:val="none" w:sz="0" w:space="0" w:color="auto"/>
                <w:between w:val="none" w:sz="0" w:space="0" w:color="auto"/>
              </w:pBdr>
              <w:rPr>
                <w:lang w:val="en-GB"/>
              </w:rPr>
            </w:pPr>
            <w:r w:rsidRPr="00EB38C6">
              <w:rPr>
                <w:lang w:val="en-US"/>
              </w:rPr>
              <w:t>Paul Ward</w:t>
            </w:r>
            <w:r>
              <w:rPr>
                <w:lang w:val="en-US"/>
              </w:rPr>
              <w:t xml:space="preserve"> </w:t>
            </w:r>
            <w:r w:rsidRPr="00EB38C6">
              <w:rPr>
                <w:i/>
                <w:lang w:val="en-US"/>
              </w:rPr>
              <w:t>Britishness Since 1870</w:t>
            </w:r>
            <w:r w:rsidRPr="00EB38C6">
              <w:rPr>
                <w:lang w:val="en-US"/>
              </w:rPr>
              <w:t>, ch. 7 ‘Outer Britain’</w:t>
            </w:r>
            <w:r w:rsidRPr="00EB38C6">
              <w:rPr>
                <w:lang w:val="en-GB"/>
              </w:rPr>
              <w:t xml:space="preserve"> </w:t>
            </w:r>
          </w:p>
          <w:p w14:paraId="486774EB" w14:textId="77777777" w:rsidR="00AA37DE" w:rsidRDefault="006F73A2" w:rsidP="006F73A2">
            <w:pPr>
              <w:pBdr>
                <w:top w:val="none" w:sz="0" w:space="0" w:color="auto"/>
                <w:left w:val="none" w:sz="0" w:space="0" w:color="auto"/>
                <w:bottom w:val="none" w:sz="0" w:space="0" w:color="auto"/>
                <w:right w:val="none" w:sz="0" w:space="0" w:color="auto"/>
                <w:between w:val="none" w:sz="0" w:space="0" w:color="auto"/>
              </w:pBdr>
              <w:rPr>
                <w:lang w:val="en-GB"/>
              </w:rPr>
            </w:pPr>
            <w:r w:rsidRPr="00EB38C6">
              <w:rPr>
                <w:lang w:val="en-GB"/>
              </w:rPr>
              <w:t xml:space="preserve">T.M. Devine   ‘Three Hundred Years of the Anglo-Scottish Union.’in </w:t>
            </w:r>
          </w:p>
          <w:p w14:paraId="65C974F3" w14:textId="77777777" w:rsidR="00AA37DE" w:rsidRDefault="006F73A2" w:rsidP="006F73A2">
            <w:pPr>
              <w:pBdr>
                <w:top w:val="none" w:sz="0" w:space="0" w:color="auto"/>
                <w:left w:val="none" w:sz="0" w:space="0" w:color="auto"/>
                <w:bottom w:val="none" w:sz="0" w:space="0" w:color="auto"/>
                <w:right w:val="none" w:sz="0" w:space="0" w:color="auto"/>
                <w:between w:val="none" w:sz="0" w:space="0" w:color="auto"/>
              </w:pBdr>
              <w:rPr>
                <w:lang w:val="en-GB"/>
              </w:rPr>
            </w:pPr>
            <w:r w:rsidRPr="00EB38C6">
              <w:rPr>
                <w:lang w:val="en-GB"/>
              </w:rPr>
              <w:t xml:space="preserve">T.M. Devine (ed.) </w:t>
            </w:r>
            <w:r w:rsidRPr="00EB38C6">
              <w:rPr>
                <w:i/>
                <w:iCs/>
                <w:lang w:val="en-GB"/>
              </w:rPr>
              <w:t>Scotland and the Union</w:t>
            </w:r>
            <w:r w:rsidRPr="00EB38C6">
              <w:rPr>
                <w:lang w:val="en-GB"/>
              </w:rPr>
              <w:t xml:space="preserve">. Edinburgh: Edinburgh </w:t>
            </w:r>
          </w:p>
          <w:p w14:paraId="0E02D422" w14:textId="43FD4193" w:rsidR="006F73A2" w:rsidRPr="00EB38C6" w:rsidRDefault="006F73A2" w:rsidP="006F73A2">
            <w:pPr>
              <w:pBdr>
                <w:top w:val="none" w:sz="0" w:space="0" w:color="auto"/>
                <w:left w:val="none" w:sz="0" w:space="0" w:color="auto"/>
                <w:bottom w:val="none" w:sz="0" w:space="0" w:color="auto"/>
                <w:right w:val="none" w:sz="0" w:space="0" w:color="auto"/>
                <w:between w:val="none" w:sz="0" w:space="0" w:color="auto"/>
              </w:pBdr>
              <w:rPr>
                <w:lang w:val="en-GB"/>
              </w:rPr>
            </w:pPr>
            <w:r w:rsidRPr="00EB38C6">
              <w:rPr>
                <w:lang w:val="en-GB"/>
              </w:rPr>
              <w:t>University Press, 2008. [resources]</w:t>
            </w:r>
          </w:p>
          <w:p w14:paraId="1D90E290" w14:textId="77777777" w:rsidR="006F73A2" w:rsidRPr="00EB38C6" w:rsidRDefault="006F73A2" w:rsidP="006F73A2">
            <w:pPr>
              <w:pBdr>
                <w:top w:val="none" w:sz="0" w:space="0" w:color="auto"/>
                <w:left w:val="none" w:sz="0" w:space="0" w:color="auto"/>
                <w:bottom w:val="none" w:sz="0" w:space="0" w:color="auto"/>
                <w:right w:val="none" w:sz="0" w:space="0" w:color="auto"/>
                <w:between w:val="none" w:sz="0" w:space="0" w:color="auto"/>
              </w:pBdr>
              <w:rPr>
                <w:b/>
                <w:i/>
                <w:lang w:val="en-GB"/>
              </w:rPr>
            </w:pPr>
            <w:r w:rsidRPr="00EB38C6">
              <w:rPr>
                <w:b/>
                <w:i/>
                <w:lang w:val="en-GB"/>
              </w:rPr>
              <w:t>OR</w:t>
            </w:r>
          </w:p>
          <w:p w14:paraId="7F63271C" w14:textId="77777777" w:rsidR="00AA37DE" w:rsidRDefault="006F73A2" w:rsidP="006F73A2">
            <w:pPr>
              <w:pBdr>
                <w:top w:val="none" w:sz="0" w:space="0" w:color="auto"/>
                <w:left w:val="none" w:sz="0" w:space="0" w:color="auto"/>
                <w:bottom w:val="none" w:sz="0" w:space="0" w:color="auto"/>
                <w:right w:val="none" w:sz="0" w:space="0" w:color="auto"/>
                <w:between w:val="none" w:sz="0" w:space="0" w:color="auto"/>
              </w:pBdr>
              <w:rPr>
                <w:lang w:val="en-US"/>
              </w:rPr>
            </w:pPr>
            <w:r w:rsidRPr="00EB38C6">
              <w:rPr>
                <w:lang w:val="en-US"/>
              </w:rPr>
              <w:t xml:space="preserve">David McCrone  ‘Scotland and the Union: Changing Identities in the </w:t>
            </w:r>
          </w:p>
          <w:p w14:paraId="5A50695B" w14:textId="7C98723A" w:rsidR="006F73A2" w:rsidRPr="00EB38C6" w:rsidRDefault="006F73A2" w:rsidP="006F73A2">
            <w:pPr>
              <w:pBdr>
                <w:top w:val="none" w:sz="0" w:space="0" w:color="auto"/>
                <w:left w:val="none" w:sz="0" w:space="0" w:color="auto"/>
                <w:bottom w:val="none" w:sz="0" w:space="0" w:color="auto"/>
                <w:right w:val="none" w:sz="0" w:space="0" w:color="auto"/>
                <w:between w:val="none" w:sz="0" w:space="0" w:color="auto"/>
              </w:pBdr>
              <w:rPr>
                <w:lang w:val="en-US"/>
              </w:rPr>
            </w:pPr>
            <w:r w:rsidRPr="00EB38C6">
              <w:rPr>
                <w:lang w:val="en-US"/>
              </w:rPr>
              <w:t>British State’ in  Morley</w:t>
            </w:r>
            <w:r>
              <w:rPr>
                <w:lang w:val="en-US"/>
              </w:rPr>
              <w:t xml:space="preserve"> </w:t>
            </w:r>
            <w:r w:rsidRPr="00EB38C6">
              <w:rPr>
                <w:lang w:val="en-US"/>
              </w:rPr>
              <w:t xml:space="preserve">&amp; Robins,  </w:t>
            </w:r>
            <w:r w:rsidRPr="00EB38C6">
              <w:rPr>
                <w:i/>
                <w:lang w:val="en-US"/>
              </w:rPr>
              <w:t>British Cultural Studies,</w:t>
            </w:r>
            <w:r w:rsidRPr="00EB38C6">
              <w:rPr>
                <w:lang w:val="en-US"/>
              </w:rPr>
              <w:t xml:space="preserve"> pp. 97-108 </w:t>
            </w:r>
          </w:p>
          <w:p w14:paraId="6756742E" w14:textId="3AC72E8F" w:rsidR="006F73A2" w:rsidRPr="000D79CD" w:rsidRDefault="006F73A2" w:rsidP="006F73A2">
            <w:pPr>
              <w:pBdr>
                <w:top w:val="none" w:sz="0" w:space="0" w:color="auto"/>
                <w:left w:val="none" w:sz="0" w:space="0" w:color="auto"/>
                <w:bottom w:val="none" w:sz="0" w:space="0" w:color="auto"/>
                <w:right w:val="none" w:sz="0" w:space="0" w:color="auto"/>
                <w:between w:val="none" w:sz="0" w:space="0" w:color="auto"/>
              </w:pBdr>
            </w:pPr>
          </w:p>
        </w:tc>
        <w:tc>
          <w:tcPr>
            <w:tcW w:w="1590" w:type="dxa"/>
            <w:vAlign w:val="center"/>
          </w:tcPr>
          <w:p w14:paraId="7AB3F0A2" w14:textId="3FD349BB" w:rsidR="006F73A2" w:rsidRPr="000D79CD" w:rsidRDefault="006F73A2" w:rsidP="006F73A2">
            <w:pPr>
              <w:pBdr>
                <w:top w:val="none" w:sz="0" w:space="0" w:color="auto"/>
                <w:left w:val="none" w:sz="0" w:space="0" w:color="auto"/>
                <w:bottom w:val="none" w:sz="0" w:space="0" w:color="auto"/>
                <w:right w:val="none" w:sz="0" w:space="0" w:color="auto"/>
                <w:between w:val="none" w:sz="0" w:space="0" w:color="auto"/>
              </w:pBdr>
            </w:pPr>
          </w:p>
        </w:tc>
      </w:tr>
      <w:tr w:rsidR="006F73A2" w:rsidRPr="000D79CD" w14:paraId="4F3683CA" w14:textId="77777777" w:rsidTr="008A4DCF">
        <w:trPr>
          <w:trHeight w:val="576"/>
        </w:trPr>
        <w:tc>
          <w:tcPr>
            <w:tcW w:w="1271" w:type="dxa"/>
            <w:vAlign w:val="center"/>
          </w:tcPr>
          <w:p w14:paraId="003ECD5A" w14:textId="77777777" w:rsidR="006F73A2" w:rsidRDefault="006F73A2" w:rsidP="006F73A2">
            <w:pPr>
              <w:pBdr>
                <w:top w:val="none" w:sz="0" w:space="0" w:color="auto"/>
                <w:left w:val="none" w:sz="0" w:space="0" w:color="auto"/>
                <w:bottom w:val="none" w:sz="0" w:space="0" w:color="auto"/>
                <w:right w:val="none" w:sz="0" w:space="0" w:color="auto"/>
                <w:between w:val="none" w:sz="0" w:space="0" w:color="auto"/>
              </w:pBdr>
            </w:pPr>
            <w:r>
              <w:t>Session 12:</w:t>
            </w:r>
            <w:r w:rsidRPr="000D79CD">
              <w:t xml:space="preserve"> </w:t>
            </w:r>
          </w:p>
          <w:p w14:paraId="3F3C4A2D" w14:textId="1676C913" w:rsidR="006F73A2" w:rsidRPr="000D79CD" w:rsidRDefault="006F73A2" w:rsidP="006F73A2">
            <w:pPr>
              <w:pBdr>
                <w:top w:val="none" w:sz="0" w:space="0" w:color="auto"/>
                <w:left w:val="none" w:sz="0" w:space="0" w:color="auto"/>
                <w:bottom w:val="none" w:sz="0" w:space="0" w:color="auto"/>
                <w:right w:val="none" w:sz="0" w:space="0" w:color="auto"/>
                <w:between w:val="none" w:sz="0" w:space="0" w:color="auto"/>
              </w:pBdr>
            </w:pPr>
            <w:r>
              <w:t>21 Nov.</w:t>
            </w:r>
          </w:p>
        </w:tc>
        <w:tc>
          <w:tcPr>
            <w:tcW w:w="1843" w:type="dxa"/>
            <w:vAlign w:val="center"/>
          </w:tcPr>
          <w:p w14:paraId="06F67638" w14:textId="0F147928" w:rsidR="006F73A2" w:rsidRPr="000D79CD" w:rsidRDefault="006F73A2" w:rsidP="006F73A2">
            <w:pPr>
              <w:pBdr>
                <w:top w:val="none" w:sz="0" w:space="0" w:color="auto"/>
                <w:left w:val="none" w:sz="0" w:space="0" w:color="auto"/>
                <w:bottom w:val="none" w:sz="0" w:space="0" w:color="auto"/>
                <w:right w:val="none" w:sz="0" w:space="0" w:color="auto"/>
                <w:between w:val="none" w:sz="0" w:space="0" w:color="auto"/>
              </w:pBdr>
            </w:pPr>
            <w:r>
              <w:t>British sports and sporting culture</w:t>
            </w:r>
          </w:p>
        </w:tc>
        <w:tc>
          <w:tcPr>
            <w:tcW w:w="5528" w:type="dxa"/>
            <w:vAlign w:val="center"/>
          </w:tcPr>
          <w:p w14:paraId="3BEF0823" w14:textId="77777777" w:rsidR="006F73A2" w:rsidRPr="00EB38C6" w:rsidRDefault="006F73A2" w:rsidP="006F73A2">
            <w:pPr>
              <w:pBdr>
                <w:top w:val="none" w:sz="0" w:space="0" w:color="auto"/>
                <w:left w:val="none" w:sz="0" w:space="0" w:color="auto"/>
                <w:bottom w:val="none" w:sz="0" w:space="0" w:color="auto"/>
                <w:right w:val="none" w:sz="0" w:space="0" w:color="auto"/>
                <w:between w:val="none" w:sz="0" w:space="0" w:color="auto"/>
              </w:pBdr>
              <w:rPr>
                <w:b/>
                <w:lang w:val="en-GB"/>
              </w:rPr>
            </w:pPr>
            <w:r w:rsidRPr="00EB38C6">
              <w:rPr>
                <w:b/>
                <w:lang w:val="en-US"/>
              </w:rPr>
              <w:t>Required Reading</w:t>
            </w:r>
          </w:p>
          <w:p w14:paraId="17E17A42" w14:textId="77777777" w:rsidR="006F73A2" w:rsidRDefault="006F73A2" w:rsidP="006F73A2">
            <w:pPr>
              <w:pBdr>
                <w:top w:val="none" w:sz="0" w:space="0" w:color="auto"/>
                <w:left w:val="none" w:sz="0" w:space="0" w:color="auto"/>
                <w:bottom w:val="none" w:sz="0" w:space="0" w:color="auto"/>
                <w:right w:val="none" w:sz="0" w:space="0" w:color="auto"/>
                <w:between w:val="none" w:sz="0" w:space="0" w:color="auto"/>
              </w:pBdr>
              <w:rPr>
                <w:lang w:val="en-GB"/>
              </w:rPr>
            </w:pPr>
            <w:r w:rsidRPr="00EB38C6">
              <w:rPr>
                <w:lang w:val="en-GB"/>
              </w:rPr>
              <w:t xml:space="preserve">Martin Johnes </w:t>
            </w:r>
            <w:r>
              <w:rPr>
                <w:lang w:val="en-GB"/>
              </w:rPr>
              <w:t xml:space="preserve"> </w:t>
            </w:r>
            <w:r w:rsidRPr="00EB38C6">
              <w:rPr>
                <w:lang w:val="en-GB"/>
              </w:rPr>
              <w:t>‘A Brief Overview of the History of Sport in the UK’</w:t>
            </w:r>
          </w:p>
          <w:p w14:paraId="5B6E420C" w14:textId="77777777" w:rsidR="00AA37DE" w:rsidRDefault="006F73A2" w:rsidP="009062D6">
            <w:pPr>
              <w:pBdr>
                <w:top w:val="none" w:sz="0" w:space="0" w:color="auto"/>
                <w:left w:val="none" w:sz="0" w:space="0" w:color="auto"/>
                <w:bottom w:val="none" w:sz="0" w:space="0" w:color="auto"/>
                <w:right w:val="none" w:sz="0" w:space="0" w:color="auto"/>
                <w:between w:val="none" w:sz="0" w:space="0" w:color="auto"/>
              </w:pBdr>
              <w:rPr>
                <w:lang w:val="en-GB"/>
              </w:rPr>
            </w:pPr>
            <w:r w:rsidRPr="00EB38C6">
              <w:rPr>
                <w:lang w:val="en-GB"/>
              </w:rPr>
              <w:t xml:space="preserve"> in D. Levinsen  </w:t>
            </w:r>
            <w:r>
              <w:rPr>
                <w:lang w:val="en-GB"/>
              </w:rPr>
              <w:t xml:space="preserve">&amp;  </w:t>
            </w:r>
            <w:r w:rsidRPr="00EB38C6">
              <w:rPr>
                <w:lang w:val="en-GB"/>
              </w:rPr>
              <w:t>K. Christensen (eds.),</w:t>
            </w:r>
            <w:r w:rsidRPr="00EB38C6">
              <w:rPr>
                <w:i/>
                <w:iCs/>
                <w:lang w:val="en-GB"/>
              </w:rPr>
              <w:t> Encyclopaedia of World Sport</w:t>
            </w:r>
            <w:r w:rsidRPr="00EB38C6">
              <w:rPr>
                <w:lang w:val="en-GB"/>
              </w:rPr>
              <w:t xml:space="preserve">, </w:t>
            </w:r>
          </w:p>
          <w:p w14:paraId="0308E9A0" w14:textId="38B00E99" w:rsidR="006F73A2" w:rsidRPr="00EB38C6" w:rsidRDefault="006F73A2" w:rsidP="006F73A2">
            <w:pPr>
              <w:pBdr>
                <w:top w:val="none" w:sz="0" w:space="0" w:color="auto"/>
                <w:left w:val="none" w:sz="0" w:space="0" w:color="auto"/>
                <w:bottom w:val="none" w:sz="0" w:space="0" w:color="auto"/>
                <w:right w:val="none" w:sz="0" w:space="0" w:color="auto"/>
                <w:between w:val="none" w:sz="0" w:space="0" w:color="auto"/>
              </w:pBdr>
              <w:rPr>
                <w:lang w:val="en-US"/>
              </w:rPr>
            </w:pPr>
            <w:r w:rsidRPr="00EB38C6">
              <w:rPr>
                <w:lang w:val="en-GB"/>
              </w:rPr>
              <w:t xml:space="preserve">(GreatBarrington, USA: Berkshire Publishing, 2005)  </w:t>
            </w:r>
            <w:hyperlink r:id="rId25" w:tooltip="link to article" w:history="1">
              <w:r w:rsidRPr="00EB38C6">
                <w:rPr>
                  <w:rStyle w:val="Hyperlink"/>
                  <w:lang w:val="en-GB"/>
                </w:rPr>
                <w:t>https://www.academia.edu/203052/A_brief_overview_of_the_history_of_sport_in_the_UK</w:t>
              </w:r>
            </w:hyperlink>
          </w:p>
          <w:p w14:paraId="07F73E99" w14:textId="77777777" w:rsidR="006F73A2" w:rsidRPr="00EB38C6" w:rsidRDefault="006F73A2" w:rsidP="006F73A2">
            <w:pPr>
              <w:pBdr>
                <w:top w:val="none" w:sz="0" w:space="0" w:color="auto"/>
                <w:left w:val="none" w:sz="0" w:space="0" w:color="auto"/>
                <w:bottom w:val="none" w:sz="0" w:space="0" w:color="auto"/>
                <w:right w:val="none" w:sz="0" w:space="0" w:color="auto"/>
                <w:between w:val="none" w:sz="0" w:space="0" w:color="auto"/>
              </w:pBdr>
              <w:rPr>
                <w:b/>
                <w:lang w:val="en-US"/>
              </w:rPr>
            </w:pPr>
            <w:r w:rsidRPr="00EB38C6">
              <w:rPr>
                <w:b/>
                <w:lang w:val="en-US"/>
              </w:rPr>
              <w:t>AND</w:t>
            </w:r>
          </w:p>
          <w:p w14:paraId="33293227" w14:textId="6FA059B6" w:rsidR="006F73A2" w:rsidRPr="00EB38C6" w:rsidRDefault="006F73A2" w:rsidP="006F73A2">
            <w:pPr>
              <w:pBdr>
                <w:top w:val="none" w:sz="0" w:space="0" w:color="auto"/>
                <w:left w:val="none" w:sz="0" w:space="0" w:color="auto"/>
                <w:bottom w:val="none" w:sz="0" w:space="0" w:color="auto"/>
                <w:right w:val="none" w:sz="0" w:space="0" w:color="auto"/>
                <w:between w:val="none" w:sz="0" w:space="0" w:color="auto"/>
              </w:pBdr>
              <w:rPr>
                <w:lang w:val="en-US"/>
              </w:rPr>
            </w:pPr>
            <w:r w:rsidRPr="00EB38C6">
              <w:rPr>
                <w:lang w:val="en-US"/>
              </w:rPr>
              <w:t xml:space="preserve">Peter Wilby  ‘Aside from football, sport in Britain is still a game for the elite’, </w:t>
            </w:r>
          </w:p>
          <w:p w14:paraId="4E75BFF9" w14:textId="1C0031CF" w:rsidR="006F73A2" w:rsidRPr="00EB38C6" w:rsidRDefault="006F73A2" w:rsidP="006F73A2">
            <w:pPr>
              <w:pBdr>
                <w:top w:val="none" w:sz="0" w:space="0" w:color="auto"/>
                <w:left w:val="none" w:sz="0" w:space="0" w:color="auto"/>
                <w:bottom w:val="none" w:sz="0" w:space="0" w:color="auto"/>
                <w:right w:val="none" w:sz="0" w:space="0" w:color="auto"/>
                <w:between w:val="none" w:sz="0" w:space="0" w:color="auto"/>
              </w:pBdr>
              <w:rPr>
                <w:lang w:val="en-US"/>
              </w:rPr>
            </w:pPr>
            <w:r w:rsidRPr="00EB38C6">
              <w:rPr>
                <w:i/>
                <w:lang w:val="en-US"/>
              </w:rPr>
              <w:t>Guardian</w:t>
            </w:r>
            <w:r w:rsidRPr="00EB38C6">
              <w:rPr>
                <w:lang w:val="en-US"/>
              </w:rPr>
              <w:t xml:space="preserve">, 1 Aug.2012, </w:t>
            </w:r>
            <w:hyperlink r:id="rId26" w:tooltip="link to article" w:history="1">
              <w:r w:rsidRPr="00EB38C6">
                <w:rPr>
                  <w:rStyle w:val="Hyperlink"/>
                  <w:lang w:val="en-US"/>
                </w:rPr>
                <w:t>http://www.theguardian.com/commentisfree/2012/aug/01/sport-britain-elite-privilege-schools</w:t>
              </w:r>
            </w:hyperlink>
          </w:p>
          <w:p w14:paraId="16529ECB" w14:textId="77777777" w:rsidR="006F73A2" w:rsidRPr="00EB38C6" w:rsidRDefault="006F73A2" w:rsidP="006F73A2">
            <w:pPr>
              <w:pBdr>
                <w:top w:val="none" w:sz="0" w:space="0" w:color="auto"/>
                <w:left w:val="none" w:sz="0" w:space="0" w:color="auto"/>
                <w:bottom w:val="none" w:sz="0" w:space="0" w:color="auto"/>
                <w:right w:val="none" w:sz="0" w:space="0" w:color="auto"/>
                <w:between w:val="none" w:sz="0" w:space="0" w:color="auto"/>
              </w:pBdr>
              <w:rPr>
                <w:lang w:val="en-GB"/>
              </w:rPr>
            </w:pPr>
          </w:p>
          <w:p w14:paraId="7AA2A01E" w14:textId="77777777" w:rsidR="006F73A2" w:rsidRPr="00EB38C6" w:rsidRDefault="006F73A2" w:rsidP="006F73A2">
            <w:pPr>
              <w:pBdr>
                <w:top w:val="none" w:sz="0" w:space="0" w:color="auto"/>
                <w:left w:val="none" w:sz="0" w:space="0" w:color="auto"/>
                <w:bottom w:val="none" w:sz="0" w:space="0" w:color="auto"/>
                <w:right w:val="none" w:sz="0" w:space="0" w:color="auto"/>
                <w:between w:val="none" w:sz="0" w:space="0" w:color="auto"/>
              </w:pBdr>
              <w:rPr>
                <w:lang w:val="en-US"/>
              </w:rPr>
            </w:pPr>
          </w:p>
          <w:p w14:paraId="4BE59EF3" w14:textId="77777777" w:rsidR="006F73A2" w:rsidRPr="00EB38C6" w:rsidRDefault="006F73A2" w:rsidP="006F73A2">
            <w:pPr>
              <w:pBdr>
                <w:top w:val="none" w:sz="0" w:space="0" w:color="auto"/>
                <w:left w:val="none" w:sz="0" w:space="0" w:color="auto"/>
                <w:bottom w:val="none" w:sz="0" w:space="0" w:color="auto"/>
                <w:right w:val="none" w:sz="0" w:space="0" w:color="auto"/>
                <w:between w:val="none" w:sz="0" w:space="0" w:color="auto"/>
              </w:pBdr>
              <w:rPr>
                <w:b/>
                <w:lang w:val="en-US"/>
              </w:rPr>
            </w:pPr>
            <w:r w:rsidRPr="00EB38C6">
              <w:rPr>
                <w:b/>
                <w:lang w:val="en-US"/>
              </w:rPr>
              <w:t>OR</w:t>
            </w:r>
          </w:p>
          <w:p w14:paraId="41FFDA05" w14:textId="77777777" w:rsidR="00AA37DE" w:rsidRDefault="006F73A2" w:rsidP="009062D6">
            <w:pPr>
              <w:pBdr>
                <w:top w:val="none" w:sz="0" w:space="0" w:color="auto"/>
                <w:left w:val="none" w:sz="0" w:space="0" w:color="auto"/>
                <w:bottom w:val="none" w:sz="0" w:space="0" w:color="auto"/>
                <w:right w:val="none" w:sz="0" w:space="0" w:color="auto"/>
                <w:between w:val="none" w:sz="0" w:space="0" w:color="auto"/>
              </w:pBdr>
              <w:rPr>
                <w:bCs/>
                <w:i/>
                <w:lang w:val="en-US"/>
              </w:rPr>
            </w:pPr>
            <w:r w:rsidRPr="00EB38C6">
              <w:rPr>
                <w:bCs/>
                <w:lang w:val="en-US"/>
              </w:rPr>
              <w:t>Adrian Smith &amp; Dilwyn Porter</w:t>
            </w:r>
            <w:r w:rsidR="009062D6">
              <w:rPr>
                <w:bCs/>
                <w:lang w:val="en-US"/>
              </w:rPr>
              <w:t xml:space="preserve">, </w:t>
            </w:r>
            <w:r w:rsidRPr="00EB38C6">
              <w:rPr>
                <w:bCs/>
                <w:i/>
                <w:lang w:val="en-US"/>
              </w:rPr>
              <w:t>Sport and National Identity in the Post-war</w:t>
            </w:r>
          </w:p>
          <w:p w14:paraId="4D70B660" w14:textId="504D35F1" w:rsidR="009062D6" w:rsidRPr="00EB38C6" w:rsidRDefault="006F73A2" w:rsidP="009062D6">
            <w:pPr>
              <w:pBdr>
                <w:top w:val="none" w:sz="0" w:space="0" w:color="auto"/>
                <w:left w:val="none" w:sz="0" w:space="0" w:color="auto"/>
                <w:bottom w:val="none" w:sz="0" w:space="0" w:color="auto"/>
                <w:right w:val="none" w:sz="0" w:space="0" w:color="auto"/>
                <w:between w:val="none" w:sz="0" w:space="0" w:color="auto"/>
              </w:pBdr>
              <w:rPr>
                <w:bCs/>
                <w:lang w:val="en-US"/>
              </w:rPr>
            </w:pPr>
            <w:r w:rsidRPr="00EB38C6">
              <w:rPr>
                <w:bCs/>
                <w:i/>
                <w:lang w:val="en-US"/>
              </w:rPr>
              <w:t>World</w:t>
            </w:r>
            <w:r w:rsidRPr="00EB38C6">
              <w:rPr>
                <w:bCs/>
                <w:lang w:val="en-US"/>
              </w:rPr>
              <w:t>, Routledge: 2004 (</w:t>
            </w:r>
            <w:r w:rsidRPr="00EB38C6">
              <w:rPr>
                <w:lang w:val="en-US"/>
              </w:rPr>
              <w:t xml:space="preserve">978-0415283014), </w:t>
            </w:r>
            <w:r w:rsidRPr="00EB38C6">
              <w:rPr>
                <w:bCs/>
                <w:lang w:val="en-US"/>
              </w:rPr>
              <w:t>Introduction, ’Sport</w:t>
            </w:r>
          </w:p>
          <w:p w14:paraId="78117097" w14:textId="00EE2869" w:rsidR="006F73A2" w:rsidRPr="00EB38C6" w:rsidRDefault="006F73A2" w:rsidP="006F73A2">
            <w:pPr>
              <w:pBdr>
                <w:top w:val="none" w:sz="0" w:space="0" w:color="auto"/>
                <w:left w:val="none" w:sz="0" w:space="0" w:color="auto"/>
                <w:bottom w:val="none" w:sz="0" w:space="0" w:color="auto"/>
                <w:right w:val="none" w:sz="0" w:space="0" w:color="auto"/>
                <w:between w:val="none" w:sz="0" w:space="0" w:color="auto"/>
              </w:pBdr>
              <w:rPr>
                <w:bCs/>
                <w:lang w:val="en-US"/>
              </w:rPr>
            </w:pPr>
            <w:r w:rsidRPr="00EB38C6">
              <w:rPr>
                <w:bCs/>
                <w:lang w:val="en-US"/>
              </w:rPr>
              <w:t xml:space="preserve"> and National Identity in Contemporary England’, pp. 10-31  </w:t>
            </w:r>
          </w:p>
          <w:p w14:paraId="3821FBF7" w14:textId="7940E688" w:rsidR="006F73A2" w:rsidRPr="000D79CD" w:rsidRDefault="006F73A2" w:rsidP="006F73A2">
            <w:pPr>
              <w:pBdr>
                <w:top w:val="none" w:sz="0" w:space="0" w:color="auto"/>
                <w:left w:val="none" w:sz="0" w:space="0" w:color="auto"/>
                <w:bottom w:val="none" w:sz="0" w:space="0" w:color="auto"/>
                <w:right w:val="none" w:sz="0" w:space="0" w:color="auto"/>
                <w:between w:val="none" w:sz="0" w:space="0" w:color="auto"/>
              </w:pBdr>
            </w:pPr>
          </w:p>
        </w:tc>
        <w:tc>
          <w:tcPr>
            <w:tcW w:w="1590" w:type="dxa"/>
            <w:vAlign w:val="center"/>
          </w:tcPr>
          <w:p w14:paraId="0ACC005C" w14:textId="4C86F619" w:rsidR="006F73A2" w:rsidRPr="000D79CD" w:rsidRDefault="006F73A2" w:rsidP="006F73A2">
            <w:pPr>
              <w:pBdr>
                <w:top w:val="none" w:sz="0" w:space="0" w:color="auto"/>
                <w:left w:val="none" w:sz="0" w:space="0" w:color="auto"/>
                <w:bottom w:val="none" w:sz="0" w:space="0" w:color="auto"/>
                <w:right w:val="none" w:sz="0" w:space="0" w:color="auto"/>
                <w:between w:val="none" w:sz="0" w:space="0" w:color="auto"/>
              </w:pBdr>
            </w:pPr>
            <w:r>
              <w:t>Research essay due</w:t>
            </w:r>
          </w:p>
        </w:tc>
      </w:tr>
      <w:tr w:rsidR="006F73A2" w:rsidRPr="000D79CD" w14:paraId="73E0F337" w14:textId="77777777" w:rsidTr="008A4DCF">
        <w:trPr>
          <w:trHeight w:val="576"/>
        </w:trPr>
        <w:tc>
          <w:tcPr>
            <w:tcW w:w="1271" w:type="dxa"/>
            <w:vAlign w:val="center"/>
          </w:tcPr>
          <w:p w14:paraId="4620CBB9" w14:textId="77777777" w:rsidR="006F73A2" w:rsidRDefault="006F73A2" w:rsidP="006F73A2">
            <w:pPr>
              <w:pBdr>
                <w:top w:val="none" w:sz="0" w:space="0" w:color="auto"/>
                <w:left w:val="none" w:sz="0" w:space="0" w:color="auto"/>
                <w:bottom w:val="none" w:sz="0" w:space="0" w:color="auto"/>
                <w:right w:val="none" w:sz="0" w:space="0" w:color="auto"/>
                <w:between w:val="none" w:sz="0" w:space="0" w:color="auto"/>
              </w:pBdr>
            </w:pPr>
            <w:r>
              <w:t>Session 13:</w:t>
            </w:r>
            <w:r w:rsidRPr="000D79CD">
              <w:t xml:space="preserve"> </w:t>
            </w:r>
          </w:p>
          <w:p w14:paraId="796AC953" w14:textId="2B05FABB" w:rsidR="006F73A2" w:rsidRPr="000D79CD" w:rsidRDefault="006F73A2" w:rsidP="006F73A2">
            <w:pPr>
              <w:pBdr>
                <w:top w:val="none" w:sz="0" w:space="0" w:color="auto"/>
                <w:left w:val="none" w:sz="0" w:space="0" w:color="auto"/>
                <w:bottom w:val="none" w:sz="0" w:space="0" w:color="auto"/>
                <w:right w:val="none" w:sz="0" w:space="0" w:color="auto"/>
                <w:between w:val="none" w:sz="0" w:space="0" w:color="auto"/>
              </w:pBdr>
            </w:pPr>
            <w:r>
              <w:t>28 Nov.</w:t>
            </w:r>
          </w:p>
        </w:tc>
        <w:tc>
          <w:tcPr>
            <w:tcW w:w="1843" w:type="dxa"/>
            <w:vAlign w:val="center"/>
          </w:tcPr>
          <w:p w14:paraId="10BA7967" w14:textId="4A48592E" w:rsidR="006F73A2" w:rsidRPr="00AF4278" w:rsidRDefault="006F73A2" w:rsidP="006F73A2">
            <w:pPr>
              <w:pBdr>
                <w:top w:val="none" w:sz="0" w:space="0" w:color="auto"/>
                <w:left w:val="none" w:sz="0" w:space="0" w:color="auto"/>
                <w:bottom w:val="none" w:sz="0" w:space="0" w:color="auto"/>
                <w:right w:val="none" w:sz="0" w:space="0" w:color="auto"/>
                <w:between w:val="none" w:sz="0" w:space="0" w:color="auto"/>
              </w:pBdr>
              <w:rPr>
                <w:b/>
              </w:rPr>
            </w:pPr>
            <w:r w:rsidRPr="009062D6">
              <w:rPr>
                <w:b/>
                <w:color w:val="8064A2" w:themeColor="accent4"/>
              </w:rPr>
              <w:t>Fieldtrip to Lord’s cricket ground</w:t>
            </w:r>
          </w:p>
        </w:tc>
        <w:tc>
          <w:tcPr>
            <w:tcW w:w="5528" w:type="dxa"/>
            <w:vAlign w:val="center"/>
          </w:tcPr>
          <w:p w14:paraId="5CD02ED2" w14:textId="312D1DA5" w:rsidR="006F73A2" w:rsidRPr="000D79CD" w:rsidRDefault="006F73A2" w:rsidP="006F73A2">
            <w:pPr>
              <w:pBdr>
                <w:top w:val="none" w:sz="0" w:space="0" w:color="auto"/>
                <w:left w:val="none" w:sz="0" w:space="0" w:color="auto"/>
                <w:bottom w:val="none" w:sz="0" w:space="0" w:color="auto"/>
                <w:right w:val="none" w:sz="0" w:space="0" w:color="auto"/>
                <w:between w:val="none" w:sz="0" w:space="0" w:color="auto"/>
              </w:pBdr>
            </w:pPr>
            <w:r>
              <w:t>See fieldtrip handout</w:t>
            </w:r>
          </w:p>
        </w:tc>
        <w:tc>
          <w:tcPr>
            <w:tcW w:w="1590" w:type="dxa"/>
            <w:vAlign w:val="center"/>
          </w:tcPr>
          <w:p w14:paraId="39A1164A" w14:textId="029D6184" w:rsidR="006F73A2" w:rsidRPr="000D79CD" w:rsidRDefault="006F73A2" w:rsidP="006F73A2">
            <w:pPr>
              <w:pBdr>
                <w:top w:val="none" w:sz="0" w:space="0" w:color="auto"/>
                <w:left w:val="none" w:sz="0" w:space="0" w:color="auto"/>
                <w:bottom w:val="none" w:sz="0" w:space="0" w:color="auto"/>
                <w:right w:val="none" w:sz="0" w:space="0" w:color="auto"/>
                <w:between w:val="none" w:sz="0" w:space="0" w:color="auto"/>
              </w:pBdr>
            </w:pPr>
          </w:p>
        </w:tc>
      </w:tr>
      <w:tr w:rsidR="006F73A2" w:rsidRPr="000D79CD" w14:paraId="0D3CE0D0" w14:textId="77777777" w:rsidTr="008A4DCF">
        <w:trPr>
          <w:trHeight w:val="576"/>
        </w:trPr>
        <w:tc>
          <w:tcPr>
            <w:tcW w:w="1271" w:type="dxa"/>
            <w:vAlign w:val="center"/>
          </w:tcPr>
          <w:p w14:paraId="39657F20" w14:textId="77777777" w:rsidR="006F73A2" w:rsidRDefault="006F73A2" w:rsidP="006F73A2">
            <w:pPr>
              <w:pBdr>
                <w:top w:val="none" w:sz="0" w:space="0" w:color="auto"/>
                <w:left w:val="none" w:sz="0" w:space="0" w:color="auto"/>
                <w:bottom w:val="none" w:sz="0" w:space="0" w:color="auto"/>
                <w:right w:val="none" w:sz="0" w:space="0" w:color="auto"/>
                <w:between w:val="none" w:sz="0" w:space="0" w:color="auto"/>
              </w:pBdr>
            </w:pPr>
            <w:r>
              <w:t>Session 14:</w:t>
            </w:r>
            <w:r w:rsidRPr="000D79CD">
              <w:t xml:space="preserve"> </w:t>
            </w:r>
          </w:p>
          <w:p w14:paraId="777E5484" w14:textId="77777777" w:rsidR="006F73A2" w:rsidRDefault="006F73A2" w:rsidP="006F73A2">
            <w:pPr>
              <w:pBdr>
                <w:top w:val="none" w:sz="0" w:space="0" w:color="auto"/>
                <w:left w:val="none" w:sz="0" w:space="0" w:color="auto"/>
                <w:bottom w:val="none" w:sz="0" w:space="0" w:color="auto"/>
                <w:right w:val="none" w:sz="0" w:space="0" w:color="auto"/>
                <w:between w:val="none" w:sz="0" w:space="0" w:color="auto"/>
              </w:pBdr>
            </w:pPr>
            <w:r>
              <w:lastRenderedPageBreak/>
              <w:t>5 Dec.</w:t>
            </w:r>
          </w:p>
          <w:p w14:paraId="158EEFE7" w14:textId="77777777" w:rsidR="00AF2015" w:rsidRDefault="00AF2015" w:rsidP="006F73A2">
            <w:pPr>
              <w:pBdr>
                <w:top w:val="none" w:sz="0" w:space="0" w:color="auto"/>
                <w:left w:val="none" w:sz="0" w:space="0" w:color="auto"/>
                <w:bottom w:val="none" w:sz="0" w:space="0" w:color="auto"/>
                <w:right w:val="none" w:sz="0" w:space="0" w:color="auto"/>
                <w:between w:val="none" w:sz="0" w:space="0" w:color="auto"/>
              </w:pBdr>
            </w:pPr>
          </w:p>
          <w:p w14:paraId="47049C98" w14:textId="0046ADD3" w:rsidR="00AF2015" w:rsidRPr="00AF2015" w:rsidRDefault="00AF2015" w:rsidP="006F73A2">
            <w:pPr>
              <w:pBdr>
                <w:top w:val="none" w:sz="0" w:space="0" w:color="auto"/>
                <w:left w:val="none" w:sz="0" w:space="0" w:color="auto"/>
                <w:bottom w:val="none" w:sz="0" w:space="0" w:color="auto"/>
                <w:right w:val="none" w:sz="0" w:space="0" w:color="auto"/>
                <w:between w:val="none" w:sz="0" w:space="0" w:color="auto"/>
              </w:pBdr>
              <w:rPr>
                <w:color w:val="7030A0"/>
              </w:rPr>
            </w:pPr>
            <w:r w:rsidRPr="00AF2015">
              <w:rPr>
                <w:color w:val="7030A0"/>
              </w:rPr>
              <w:t>Lord’s fieldtrip essay due</w:t>
            </w:r>
          </w:p>
          <w:p w14:paraId="17DF791F" w14:textId="27962B37" w:rsidR="00AF2015" w:rsidRPr="000D79CD" w:rsidRDefault="00AF2015" w:rsidP="006F73A2">
            <w:pPr>
              <w:pBdr>
                <w:top w:val="none" w:sz="0" w:space="0" w:color="auto"/>
                <w:left w:val="none" w:sz="0" w:space="0" w:color="auto"/>
                <w:bottom w:val="none" w:sz="0" w:space="0" w:color="auto"/>
                <w:right w:val="none" w:sz="0" w:space="0" w:color="auto"/>
                <w:between w:val="none" w:sz="0" w:space="0" w:color="auto"/>
              </w:pBdr>
            </w:pPr>
          </w:p>
        </w:tc>
        <w:tc>
          <w:tcPr>
            <w:tcW w:w="1843" w:type="dxa"/>
            <w:vAlign w:val="center"/>
          </w:tcPr>
          <w:p w14:paraId="733662B7" w14:textId="1AE47EB3" w:rsidR="006F73A2" w:rsidRPr="000D79CD" w:rsidRDefault="006F73A2" w:rsidP="006F73A2">
            <w:pPr>
              <w:pBdr>
                <w:top w:val="none" w:sz="0" w:space="0" w:color="auto"/>
                <w:left w:val="none" w:sz="0" w:space="0" w:color="auto"/>
                <w:bottom w:val="none" w:sz="0" w:space="0" w:color="auto"/>
                <w:right w:val="none" w:sz="0" w:space="0" w:color="auto"/>
                <w:between w:val="none" w:sz="0" w:space="0" w:color="auto"/>
              </w:pBdr>
            </w:pPr>
            <w:r>
              <w:lastRenderedPageBreak/>
              <w:t>Britain in the world; Revision</w:t>
            </w:r>
          </w:p>
        </w:tc>
        <w:tc>
          <w:tcPr>
            <w:tcW w:w="5528" w:type="dxa"/>
            <w:vAlign w:val="center"/>
          </w:tcPr>
          <w:p w14:paraId="4C22019B" w14:textId="77777777" w:rsidR="006F73A2" w:rsidRPr="00EB38C6" w:rsidRDefault="006F73A2" w:rsidP="006F73A2">
            <w:pPr>
              <w:pBdr>
                <w:top w:val="none" w:sz="0" w:space="0" w:color="auto"/>
                <w:left w:val="none" w:sz="0" w:space="0" w:color="auto"/>
                <w:bottom w:val="none" w:sz="0" w:space="0" w:color="auto"/>
                <w:right w:val="none" w:sz="0" w:space="0" w:color="auto"/>
                <w:between w:val="none" w:sz="0" w:space="0" w:color="auto"/>
              </w:pBdr>
              <w:rPr>
                <w:b/>
                <w:lang w:val="en-US"/>
              </w:rPr>
            </w:pPr>
            <w:r w:rsidRPr="00EB38C6">
              <w:rPr>
                <w:b/>
                <w:lang w:val="en-US"/>
              </w:rPr>
              <w:t>Required Reading</w:t>
            </w:r>
          </w:p>
          <w:p w14:paraId="44CDA302" w14:textId="77777777" w:rsidR="00AA37DE" w:rsidRDefault="006F73A2" w:rsidP="006F73A2">
            <w:pPr>
              <w:pBdr>
                <w:top w:val="none" w:sz="0" w:space="0" w:color="auto"/>
                <w:left w:val="none" w:sz="0" w:space="0" w:color="auto"/>
                <w:bottom w:val="none" w:sz="0" w:space="0" w:color="auto"/>
                <w:right w:val="none" w:sz="0" w:space="0" w:color="auto"/>
                <w:between w:val="none" w:sz="0" w:space="0" w:color="auto"/>
              </w:pBdr>
              <w:rPr>
                <w:lang w:val="en-US"/>
              </w:rPr>
            </w:pPr>
            <w:r w:rsidRPr="00EB38C6">
              <w:rPr>
                <w:lang w:val="en-US"/>
              </w:rPr>
              <w:lastRenderedPageBreak/>
              <w:t>P. Addison &amp; H. Jones (eds.)</w:t>
            </w:r>
            <w:r w:rsidRPr="00EB38C6">
              <w:rPr>
                <w:lang w:val="en-US"/>
              </w:rPr>
              <w:tab/>
            </w:r>
            <w:r w:rsidRPr="00EB38C6">
              <w:rPr>
                <w:i/>
                <w:lang w:val="en-US"/>
              </w:rPr>
              <w:t>A Companion to Contemporary Britain</w:t>
            </w:r>
            <w:r w:rsidRPr="00EB38C6">
              <w:rPr>
                <w:lang w:val="en-US"/>
              </w:rPr>
              <w:t xml:space="preserve"> </w:t>
            </w:r>
          </w:p>
          <w:p w14:paraId="730B6B2C" w14:textId="1FF360CA" w:rsidR="006F73A2" w:rsidRPr="00EB38C6" w:rsidRDefault="006F73A2" w:rsidP="006F73A2">
            <w:pPr>
              <w:pBdr>
                <w:top w:val="none" w:sz="0" w:space="0" w:color="auto"/>
                <w:left w:val="none" w:sz="0" w:space="0" w:color="auto"/>
                <w:bottom w:val="none" w:sz="0" w:space="0" w:color="auto"/>
                <w:right w:val="none" w:sz="0" w:space="0" w:color="auto"/>
                <w:between w:val="none" w:sz="0" w:space="0" w:color="auto"/>
              </w:pBdr>
              <w:rPr>
                <w:lang w:val="en-US"/>
              </w:rPr>
            </w:pPr>
            <w:r w:rsidRPr="00EB38C6">
              <w:rPr>
                <w:lang w:val="en-US"/>
              </w:rPr>
              <w:t>Blackwell, new edn.: 2007 (978-1405167307)</w:t>
            </w:r>
          </w:p>
          <w:p w14:paraId="181B673B" w14:textId="105D0A7B" w:rsidR="006F73A2" w:rsidRPr="00EB38C6" w:rsidRDefault="006F73A2" w:rsidP="006F73A2">
            <w:pPr>
              <w:pBdr>
                <w:top w:val="none" w:sz="0" w:space="0" w:color="auto"/>
                <w:left w:val="none" w:sz="0" w:space="0" w:color="auto"/>
                <w:bottom w:val="none" w:sz="0" w:space="0" w:color="auto"/>
                <w:right w:val="none" w:sz="0" w:space="0" w:color="auto"/>
                <w:between w:val="none" w:sz="0" w:space="0" w:color="auto"/>
              </w:pBdr>
              <w:rPr>
                <w:lang w:val="en-US"/>
              </w:rPr>
            </w:pPr>
            <w:r w:rsidRPr="00EB38C6">
              <w:rPr>
                <w:lang w:val="en-US"/>
              </w:rPr>
              <w:t>ch. 27 ‘The End of Empire’</w:t>
            </w:r>
            <w:r w:rsidR="009062D6">
              <w:rPr>
                <w:lang w:val="en-US"/>
              </w:rPr>
              <w:t>,</w:t>
            </w:r>
            <w:r w:rsidRPr="00EB38C6">
              <w:rPr>
                <w:lang w:val="en-US"/>
              </w:rPr>
              <w:t xml:space="preserve"> pp. 482-98</w:t>
            </w:r>
          </w:p>
          <w:p w14:paraId="6E53F9CE" w14:textId="5C67BAA4" w:rsidR="006F73A2" w:rsidRPr="00EB38C6" w:rsidRDefault="006F73A2" w:rsidP="006F73A2">
            <w:pPr>
              <w:pBdr>
                <w:top w:val="none" w:sz="0" w:space="0" w:color="auto"/>
                <w:left w:val="none" w:sz="0" w:space="0" w:color="auto"/>
                <w:bottom w:val="none" w:sz="0" w:space="0" w:color="auto"/>
                <w:right w:val="none" w:sz="0" w:space="0" w:color="auto"/>
                <w:between w:val="none" w:sz="0" w:space="0" w:color="auto"/>
              </w:pBdr>
              <w:rPr>
                <w:lang w:val="en-US"/>
              </w:rPr>
            </w:pPr>
            <w:r w:rsidRPr="00EB38C6">
              <w:rPr>
                <w:lang w:val="en-US"/>
              </w:rPr>
              <w:t>ch. 28 ‘The Anglo-American Special Relationship’</w:t>
            </w:r>
            <w:r w:rsidR="009062D6">
              <w:rPr>
                <w:lang w:val="en-US"/>
              </w:rPr>
              <w:t>,</w:t>
            </w:r>
            <w:r w:rsidRPr="00EB38C6">
              <w:rPr>
                <w:lang w:val="en-US"/>
              </w:rPr>
              <w:t xml:space="preserve"> pp.499-</w:t>
            </w:r>
          </w:p>
          <w:p w14:paraId="26A33698" w14:textId="77777777" w:rsidR="006F73A2" w:rsidRPr="00EB38C6" w:rsidRDefault="006F73A2" w:rsidP="006F73A2">
            <w:pPr>
              <w:pBdr>
                <w:top w:val="none" w:sz="0" w:space="0" w:color="auto"/>
                <w:left w:val="none" w:sz="0" w:space="0" w:color="auto"/>
                <w:bottom w:val="none" w:sz="0" w:space="0" w:color="auto"/>
                <w:right w:val="none" w:sz="0" w:space="0" w:color="auto"/>
                <w:between w:val="none" w:sz="0" w:space="0" w:color="auto"/>
              </w:pBdr>
              <w:rPr>
                <w:lang w:val="en-US"/>
              </w:rPr>
            </w:pPr>
            <w:r w:rsidRPr="00EB38C6">
              <w:rPr>
                <w:lang w:val="en-US"/>
              </w:rPr>
              <w:t>516</w:t>
            </w:r>
          </w:p>
          <w:p w14:paraId="5E722847" w14:textId="77777777" w:rsidR="006F73A2" w:rsidRPr="00EB38C6" w:rsidRDefault="006F73A2" w:rsidP="006F73A2">
            <w:pPr>
              <w:pBdr>
                <w:top w:val="none" w:sz="0" w:space="0" w:color="auto"/>
                <w:left w:val="none" w:sz="0" w:space="0" w:color="auto"/>
                <w:bottom w:val="none" w:sz="0" w:space="0" w:color="auto"/>
                <w:right w:val="none" w:sz="0" w:space="0" w:color="auto"/>
                <w:between w:val="none" w:sz="0" w:space="0" w:color="auto"/>
              </w:pBdr>
              <w:rPr>
                <w:lang w:val="en-US"/>
              </w:rPr>
            </w:pPr>
            <w:r w:rsidRPr="00EB38C6">
              <w:rPr>
                <w:lang w:val="en-US"/>
              </w:rPr>
              <w:t>ch.29   ‘</w:t>
            </w:r>
            <w:smartTag w:uri="urn:schemas-microsoft-com:office:smarttags" w:element="country-region">
              <w:r w:rsidRPr="00EB38C6">
                <w:rPr>
                  <w:lang w:val="en-US"/>
                </w:rPr>
                <w:t>Britain</w:t>
              </w:r>
            </w:smartTag>
            <w:r w:rsidRPr="00EB38C6">
              <w:rPr>
                <w:lang w:val="en-US"/>
              </w:rPr>
              <w:t xml:space="preserve"> and </w:t>
            </w:r>
            <w:smartTag w:uri="urn:schemas-microsoft-com:office:smarttags" w:element="place">
              <w:r w:rsidRPr="00EB38C6">
                <w:rPr>
                  <w:lang w:val="en-US"/>
                </w:rPr>
                <w:t>Europe</w:t>
              </w:r>
            </w:smartTag>
            <w:r w:rsidRPr="00EB38C6">
              <w:rPr>
                <w:lang w:val="en-US"/>
              </w:rPr>
              <w:t>’ pp. 517-538</w:t>
            </w:r>
          </w:p>
          <w:p w14:paraId="5C801B6F" w14:textId="77777777" w:rsidR="006F73A2" w:rsidRPr="00EB38C6" w:rsidRDefault="006F73A2" w:rsidP="006F73A2">
            <w:pPr>
              <w:pBdr>
                <w:top w:val="none" w:sz="0" w:space="0" w:color="auto"/>
                <w:left w:val="none" w:sz="0" w:space="0" w:color="auto"/>
                <w:bottom w:val="none" w:sz="0" w:space="0" w:color="auto"/>
                <w:right w:val="none" w:sz="0" w:space="0" w:color="auto"/>
                <w:between w:val="none" w:sz="0" w:space="0" w:color="auto"/>
              </w:pBdr>
              <w:rPr>
                <w:lang w:val="en-US"/>
              </w:rPr>
            </w:pPr>
          </w:p>
          <w:p w14:paraId="0875F920" w14:textId="10C00327" w:rsidR="006F73A2" w:rsidRPr="000D79CD" w:rsidRDefault="006F73A2" w:rsidP="006F73A2">
            <w:pPr>
              <w:pBdr>
                <w:top w:val="none" w:sz="0" w:space="0" w:color="auto"/>
                <w:left w:val="none" w:sz="0" w:space="0" w:color="auto"/>
                <w:bottom w:val="none" w:sz="0" w:space="0" w:color="auto"/>
                <w:right w:val="none" w:sz="0" w:space="0" w:color="auto"/>
                <w:between w:val="none" w:sz="0" w:space="0" w:color="auto"/>
              </w:pBdr>
            </w:pPr>
          </w:p>
        </w:tc>
        <w:tc>
          <w:tcPr>
            <w:tcW w:w="1590" w:type="dxa"/>
            <w:vAlign w:val="center"/>
          </w:tcPr>
          <w:p w14:paraId="30E2F0CE" w14:textId="16C5F055" w:rsidR="006F73A2" w:rsidRPr="000D79CD" w:rsidRDefault="006F73A2" w:rsidP="006F73A2">
            <w:pPr>
              <w:pBdr>
                <w:top w:val="none" w:sz="0" w:space="0" w:color="auto"/>
                <w:left w:val="none" w:sz="0" w:space="0" w:color="auto"/>
                <w:bottom w:val="none" w:sz="0" w:space="0" w:color="auto"/>
                <w:right w:val="none" w:sz="0" w:space="0" w:color="auto"/>
                <w:between w:val="none" w:sz="0" w:space="0" w:color="auto"/>
              </w:pBdr>
            </w:pPr>
            <w:r>
              <w:lastRenderedPageBreak/>
              <w:t>Lord’s fieldtrip essay due</w:t>
            </w:r>
          </w:p>
        </w:tc>
      </w:tr>
      <w:tr w:rsidR="006F73A2" w:rsidRPr="000D79CD" w14:paraId="3A45D7DC" w14:textId="77777777" w:rsidTr="008A4DCF">
        <w:trPr>
          <w:trHeight w:val="576"/>
        </w:trPr>
        <w:tc>
          <w:tcPr>
            <w:tcW w:w="1271" w:type="dxa"/>
            <w:vAlign w:val="center"/>
          </w:tcPr>
          <w:p w14:paraId="25C40408" w14:textId="7B6C4695" w:rsidR="006F73A2" w:rsidRDefault="006F73A2" w:rsidP="006F73A2">
            <w:pPr>
              <w:pBdr>
                <w:top w:val="none" w:sz="0" w:space="0" w:color="auto"/>
                <w:left w:val="none" w:sz="0" w:space="0" w:color="auto"/>
                <w:bottom w:val="none" w:sz="0" w:space="0" w:color="auto"/>
                <w:right w:val="none" w:sz="0" w:space="0" w:color="auto"/>
                <w:between w:val="none" w:sz="0" w:space="0" w:color="auto"/>
              </w:pBdr>
            </w:pPr>
            <w:r>
              <w:t xml:space="preserve">Final </w:t>
            </w:r>
            <w:r w:rsidR="00AA37DE">
              <w:t>Exam</w:t>
            </w:r>
            <w:r>
              <w:t xml:space="preserve"> </w:t>
            </w:r>
          </w:p>
          <w:p w14:paraId="73893419" w14:textId="02060194" w:rsidR="006F73A2" w:rsidRPr="000D79CD" w:rsidRDefault="006F73A2" w:rsidP="006F73A2">
            <w:pPr>
              <w:pBdr>
                <w:top w:val="none" w:sz="0" w:space="0" w:color="auto"/>
                <w:left w:val="none" w:sz="0" w:space="0" w:color="auto"/>
                <w:bottom w:val="none" w:sz="0" w:space="0" w:color="auto"/>
                <w:right w:val="none" w:sz="0" w:space="0" w:color="auto"/>
                <w:between w:val="none" w:sz="0" w:space="0" w:color="auto"/>
              </w:pBdr>
            </w:pPr>
            <w:r>
              <w:t>12 Dec.</w:t>
            </w:r>
          </w:p>
        </w:tc>
        <w:tc>
          <w:tcPr>
            <w:tcW w:w="1843" w:type="dxa"/>
            <w:vAlign w:val="center"/>
          </w:tcPr>
          <w:p w14:paraId="71A0872F" w14:textId="0A2A3B35" w:rsidR="006F73A2" w:rsidRPr="000D79CD" w:rsidRDefault="006F73A2" w:rsidP="006F73A2">
            <w:pPr>
              <w:pBdr>
                <w:top w:val="none" w:sz="0" w:space="0" w:color="auto"/>
                <w:left w:val="none" w:sz="0" w:space="0" w:color="auto"/>
                <w:bottom w:val="none" w:sz="0" w:space="0" w:color="auto"/>
                <w:right w:val="none" w:sz="0" w:space="0" w:color="auto"/>
                <w:between w:val="none" w:sz="0" w:space="0" w:color="auto"/>
              </w:pBdr>
            </w:pPr>
          </w:p>
        </w:tc>
        <w:tc>
          <w:tcPr>
            <w:tcW w:w="5528" w:type="dxa"/>
            <w:vAlign w:val="center"/>
          </w:tcPr>
          <w:p w14:paraId="366F09B1" w14:textId="6A607045" w:rsidR="006F73A2" w:rsidRPr="000D79CD" w:rsidRDefault="006F73A2" w:rsidP="006F73A2">
            <w:pPr>
              <w:pBdr>
                <w:top w:val="none" w:sz="0" w:space="0" w:color="auto"/>
                <w:left w:val="none" w:sz="0" w:space="0" w:color="auto"/>
                <w:bottom w:val="none" w:sz="0" w:space="0" w:color="auto"/>
                <w:right w:val="none" w:sz="0" w:space="0" w:color="auto"/>
                <w:between w:val="none" w:sz="0" w:space="0" w:color="auto"/>
              </w:pBdr>
            </w:pPr>
          </w:p>
        </w:tc>
        <w:tc>
          <w:tcPr>
            <w:tcW w:w="1590" w:type="dxa"/>
            <w:vAlign w:val="center"/>
          </w:tcPr>
          <w:p w14:paraId="5CD38944" w14:textId="65A1EC63" w:rsidR="006F73A2" w:rsidRPr="000D79CD" w:rsidRDefault="006F73A2" w:rsidP="006F73A2">
            <w:pPr>
              <w:pBdr>
                <w:top w:val="none" w:sz="0" w:space="0" w:color="auto"/>
                <w:left w:val="none" w:sz="0" w:space="0" w:color="auto"/>
                <w:bottom w:val="none" w:sz="0" w:space="0" w:color="auto"/>
                <w:right w:val="none" w:sz="0" w:space="0" w:color="auto"/>
                <w:between w:val="none" w:sz="0" w:space="0" w:color="auto"/>
              </w:pBdr>
            </w:pPr>
            <w:r>
              <w:t>Final ‘seen ‘ exam. 2 hours</w:t>
            </w:r>
          </w:p>
        </w:tc>
      </w:tr>
    </w:tbl>
    <w:p w14:paraId="2084B631" w14:textId="666A6C2A" w:rsidR="002F5B3D" w:rsidRDefault="002F5B3D" w:rsidP="002F5B3D">
      <w:pPr>
        <w:pStyle w:val="Heading2"/>
        <w:keepNext w:val="0"/>
        <w:keepLines w:val="0"/>
        <w:spacing w:after="80"/>
        <w:rPr>
          <w:b/>
          <w:sz w:val="34"/>
          <w:szCs w:val="34"/>
        </w:rPr>
      </w:pPr>
      <w:r>
        <w:rPr>
          <w:b/>
          <w:sz w:val="34"/>
          <w:szCs w:val="34"/>
        </w:rPr>
        <w:t>Co-Curricular Activities</w:t>
      </w:r>
    </w:p>
    <w:p w14:paraId="274AAD70" w14:textId="1DFFA474" w:rsidR="00041302" w:rsidRPr="00AA37DE" w:rsidRDefault="00041302" w:rsidP="002F5B3D">
      <w:pPr>
        <w:pStyle w:val="ListParagraph"/>
        <w:numPr>
          <w:ilvl w:val="0"/>
          <w:numId w:val="8"/>
        </w:numPr>
        <w:rPr>
          <w:b/>
          <w:color w:val="8064A2" w:themeColor="accent4"/>
        </w:rPr>
      </w:pPr>
      <w:r w:rsidRPr="00AA37DE">
        <w:rPr>
          <w:b/>
          <w:color w:val="8064A2" w:themeColor="accent4"/>
        </w:rPr>
        <w:t xml:space="preserve">Saturday </w:t>
      </w:r>
      <w:r w:rsidR="00AA37DE" w:rsidRPr="00AA37DE">
        <w:rPr>
          <w:b/>
          <w:color w:val="8064A2" w:themeColor="accent4"/>
        </w:rPr>
        <w:t xml:space="preserve">13 </w:t>
      </w:r>
      <w:r w:rsidRPr="00AA37DE">
        <w:rPr>
          <w:b/>
          <w:color w:val="8064A2" w:themeColor="accent4"/>
        </w:rPr>
        <w:t xml:space="preserve">October House of Parliament tour </w:t>
      </w:r>
    </w:p>
    <w:p w14:paraId="36B6538E" w14:textId="38151E7F" w:rsidR="00041302" w:rsidRDefault="00041302" w:rsidP="002F5B3D">
      <w:pPr>
        <w:pStyle w:val="ListParagraph"/>
        <w:numPr>
          <w:ilvl w:val="0"/>
          <w:numId w:val="8"/>
        </w:numPr>
      </w:pPr>
      <w:r>
        <w:t>24 Oct. Southall Gurdwara fieldtrip</w:t>
      </w:r>
    </w:p>
    <w:p w14:paraId="1D3FB9D1" w14:textId="5E16CD3C" w:rsidR="00041302" w:rsidRDefault="00041302" w:rsidP="002F5B3D">
      <w:pPr>
        <w:pStyle w:val="ListParagraph"/>
        <w:numPr>
          <w:ilvl w:val="0"/>
          <w:numId w:val="8"/>
        </w:numPr>
      </w:pPr>
      <w:r>
        <w:t xml:space="preserve">31 Oct. British Museum visit </w:t>
      </w:r>
    </w:p>
    <w:p w14:paraId="3BB9EA9D" w14:textId="6D3F769D" w:rsidR="002F5B3D" w:rsidRDefault="00041302" w:rsidP="002F5B3D">
      <w:pPr>
        <w:pStyle w:val="ListParagraph"/>
        <w:numPr>
          <w:ilvl w:val="0"/>
          <w:numId w:val="8"/>
        </w:numPr>
      </w:pPr>
      <w:r>
        <w:t>28 Nov. Lord’s cricket ground tour</w:t>
      </w:r>
    </w:p>
    <w:p w14:paraId="05A18555" w14:textId="7DAADDC9" w:rsidR="002F5B3D" w:rsidRDefault="00B605E1" w:rsidP="002F5B3D">
      <w:pPr>
        <w:pStyle w:val="ListParagraph"/>
        <w:numPr>
          <w:ilvl w:val="0"/>
          <w:numId w:val="8"/>
        </w:numPr>
      </w:pPr>
      <w:r>
        <w:t xml:space="preserve">£4.40 oyster card cost for visits to Parliament, Southall and Lord’s Cricket Ground (estimated) </w:t>
      </w:r>
    </w:p>
    <w:p w14:paraId="7FA3CFAF" w14:textId="643C8E55" w:rsidR="002F5B3D" w:rsidRDefault="002F5B3D" w:rsidP="002F5B3D">
      <w:pPr>
        <w:pStyle w:val="Heading2"/>
        <w:keepNext w:val="0"/>
        <w:keepLines w:val="0"/>
        <w:spacing w:after="80"/>
        <w:rPr>
          <w:b/>
          <w:sz w:val="34"/>
          <w:szCs w:val="34"/>
        </w:rPr>
      </w:pPr>
      <w:r>
        <w:rPr>
          <w:b/>
          <w:sz w:val="34"/>
          <w:szCs w:val="34"/>
        </w:rPr>
        <w:t>Classroom Etiquette</w:t>
      </w:r>
    </w:p>
    <w:p w14:paraId="7D1DE9EB" w14:textId="22E671DD" w:rsidR="002F5B3D" w:rsidRDefault="00041302" w:rsidP="002F5B3D">
      <w:pPr>
        <w:pStyle w:val="ListParagraph"/>
        <w:numPr>
          <w:ilvl w:val="0"/>
          <w:numId w:val="9"/>
        </w:numPr>
      </w:pPr>
      <w:r>
        <w:t>No food to be eaten in classroom; no mobile phones; laptops strictly for class-related use.</w:t>
      </w:r>
    </w:p>
    <w:p w14:paraId="1E328B9F" w14:textId="18977EA5" w:rsidR="001855AF" w:rsidRDefault="002F5B3D">
      <w:pPr>
        <w:pStyle w:val="Heading2"/>
        <w:keepNext w:val="0"/>
        <w:keepLines w:val="0"/>
        <w:spacing w:after="80"/>
        <w:rPr>
          <w:b/>
          <w:sz w:val="34"/>
          <w:szCs w:val="34"/>
        </w:rPr>
      </w:pPr>
      <w:bookmarkStart w:id="16" w:name="_9j6l3lff3d8i" w:colFirst="0" w:colLast="0"/>
      <w:bookmarkStart w:id="17" w:name="_xtyye4wskqap" w:colFirst="0" w:colLast="0"/>
      <w:bookmarkEnd w:id="16"/>
      <w:bookmarkEnd w:id="17"/>
      <w:r>
        <w:rPr>
          <w:b/>
          <w:sz w:val="34"/>
          <w:szCs w:val="34"/>
        </w:rPr>
        <w:t xml:space="preserve">NYUL </w:t>
      </w:r>
      <w:r w:rsidR="00857932">
        <w:rPr>
          <w:b/>
          <w:sz w:val="34"/>
          <w:szCs w:val="34"/>
        </w:rPr>
        <w:t>Academic</w:t>
      </w:r>
      <w:r w:rsidR="00601C9D">
        <w:rPr>
          <w:b/>
          <w:sz w:val="34"/>
          <w:szCs w:val="34"/>
        </w:rPr>
        <w:t xml:space="preserve"> Policies</w:t>
      </w:r>
    </w:p>
    <w:p w14:paraId="142310BB" w14:textId="77777777" w:rsidR="001855AF" w:rsidRDefault="00601C9D">
      <w:pPr>
        <w:pStyle w:val="Heading3"/>
        <w:keepNext w:val="0"/>
        <w:keepLines w:val="0"/>
        <w:spacing w:before="280"/>
        <w:rPr>
          <w:b/>
          <w:color w:val="000000"/>
          <w:sz w:val="26"/>
          <w:szCs w:val="26"/>
        </w:rPr>
      </w:pPr>
      <w:bookmarkStart w:id="18" w:name="_nd22l3j7fl7j" w:colFirst="0" w:colLast="0"/>
      <w:bookmarkEnd w:id="18"/>
      <w:r>
        <w:rPr>
          <w:b/>
          <w:color w:val="000000"/>
          <w:sz w:val="26"/>
          <w:szCs w:val="26"/>
        </w:rPr>
        <w:t>Attendance and Tardiness</w:t>
      </w:r>
    </w:p>
    <w:p w14:paraId="57B0C150" w14:textId="069C4F7E" w:rsidR="00FA2EBC" w:rsidRPr="00FA2EBC" w:rsidRDefault="00FA2EBC" w:rsidP="00FA2EBC">
      <w:pPr>
        <w:pStyle w:val="ListParagraph"/>
        <w:numPr>
          <w:ilvl w:val="0"/>
          <w:numId w:val="9"/>
        </w:numPr>
      </w:pPr>
      <w:r w:rsidRPr="00FA2EBC">
        <w:t xml:space="preserve">Key information on NYU London’s absence policy, how to report absences, and what kinds of absences </w:t>
      </w:r>
      <w:r>
        <w:t xml:space="preserve">can be excused can be found on our </w:t>
      </w:r>
      <w:hyperlink r:id="rId27" w:history="1">
        <w:r w:rsidRPr="002D7273">
          <w:rPr>
            <w:rStyle w:val="Hyperlink"/>
          </w:rPr>
          <w:t>website</w:t>
        </w:r>
      </w:hyperlink>
      <w:r w:rsidR="002D7273">
        <w:t xml:space="preserve"> (</w:t>
      </w:r>
      <w:r w:rsidRPr="002D7273">
        <w:t>http://www.nyu.edu/london/academics/attendance-policy.html</w:t>
      </w:r>
      <w:r w:rsidR="002D7273">
        <w:t>)</w:t>
      </w:r>
    </w:p>
    <w:p w14:paraId="27F46477" w14:textId="39CC12C9" w:rsidR="001855AF" w:rsidRDefault="00FA2EBC">
      <w:pPr>
        <w:pStyle w:val="Heading3"/>
        <w:keepNext w:val="0"/>
        <w:keepLines w:val="0"/>
        <w:spacing w:before="280"/>
        <w:rPr>
          <w:b/>
          <w:color w:val="000000"/>
          <w:sz w:val="26"/>
          <w:szCs w:val="26"/>
        </w:rPr>
      </w:pPr>
      <w:bookmarkStart w:id="19" w:name="_2vfb1nm70wu5" w:colFirst="0" w:colLast="0"/>
      <w:bookmarkEnd w:id="19"/>
      <w:r>
        <w:rPr>
          <w:b/>
          <w:color w:val="000000"/>
          <w:sz w:val="26"/>
          <w:szCs w:val="26"/>
        </w:rPr>
        <w:t xml:space="preserve">Assignments, Plagiarism, and </w:t>
      </w:r>
      <w:r w:rsidR="00FB7603">
        <w:rPr>
          <w:b/>
          <w:color w:val="000000"/>
          <w:sz w:val="26"/>
          <w:szCs w:val="26"/>
        </w:rPr>
        <w:t>Late Work</w:t>
      </w:r>
    </w:p>
    <w:p w14:paraId="65BEDF2D" w14:textId="2C07A37A" w:rsidR="001855AF" w:rsidRDefault="00FB7603" w:rsidP="00FB7603">
      <w:pPr>
        <w:pStyle w:val="ListParagraph"/>
        <w:numPr>
          <w:ilvl w:val="0"/>
          <w:numId w:val="10"/>
        </w:numPr>
        <w:spacing w:before="120" w:after="120"/>
      </w:pPr>
      <w:r>
        <w:t>You can find details on these topics</w:t>
      </w:r>
      <w:r w:rsidR="009264BF">
        <w:t xml:space="preserve"> and more on this section of our NYUL</w:t>
      </w:r>
      <w:r>
        <w:t xml:space="preserve"> </w:t>
      </w:r>
      <w:hyperlink r:id="rId28" w:history="1">
        <w:r w:rsidRPr="002D7273">
          <w:rPr>
            <w:rStyle w:val="Hyperlink"/>
          </w:rPr>
          <w:t>website</w:t>
        </w:r>
      </w:hyperlink>
      <w:r w:rsidR="009264BF">
        <w:t xml:space="preserve"> </w:t>
      </w:r>
    </w:p>
    <w:p w14:paraId="731E290C" w14:textId="0230F1A0" w:rsidR="00FB7603" w:rsidRDefault="002D7273" w:rsidP="00FB7603">
      <w:pPr>
        <w:pStyle w:val="ListParagraph"/>
        <w:spacing w:before="120" w:after="120"/>
      </w:pPr>
      <w:r>
        <w:t>(</w:t>
      </w:r>
      <w:r w:rsidR="009264BF" w:rsidRPr="009264BF">
        <w:t>https://www.nyu.edu/london/academics/academic-policies.html</w:t>
      </w:r>
      <w:r>
        <w:t>)</w:t>
      </w:r>
      <w:r w:rsidR="009264BF">
        <w:t xml:space="preserve"> and on </w:t>
      </w:r>
      <w:hyperlink r:id="rId29" w:history="1">
        <w:r w:rsidR="009264BF" w:rsidRPr="009264BF">
          <w:rPr>
            <w:rStyle w:val="Hyperlink"/>
          </w:rPr>
          <w:t>the Policies and Procedures section of the NYU website</w:t>
        </w:r>
      </w:hyperlink>
      <w:r w:rsidR="009264BF">
        <w:t xml:space="preserve"> for students studying away at global sites (</w:t>
      </w:r>
      <w:r w:rsidR="009264BF" w:rsidRPr="009264BF">
        <w:t>https://www.nyu.edu/academics/studying-abroad/upperclassmen-semester-academic-year-study-away/academic-resources/policies-and-procedures.html</w:t>
      </w:r>
      <w:r w:rsidR="009264BF">
        <w:t xml:space="preserve">). </w:t>
      </w:r>
    </w:p>
    <w:p w14:paraId="6B30BA47" w14:textId="4165B336" w:rsidR="00857932" w:rsidRDefault="00857932" w:rsidP="00857932">
      <w:pPr>
        <w:pStyle w:val="Heading3"/>
        <w:keepNext w:val="0"/>
        <w:keepLines w:val="0"/>
        <w:spacing w:before="280"/>
        <w:rPr>
          <w:b/>
          <w:color w:val="000000"/>
          <w:sz w:val="26"/>
          <w:szCs w:val="26"/>
        </w:rPr>
      </w:pPr>
      <w:bookmarkStart w:id="20" w:name="_70hn9wkrddsr" w:colFirst="0" w:colLast="0"/>
      <w:bookmarkStart w:id="21" w:name="_2hegpkjifar5" w:colFirst="0" w:colLast="0"/>
      <w:bookmarkEnd w:id="20"/>
      <w:bookmarkEnd w:id="21"/>
      <w:r>
        <w:rPr>
          <w:b/>
          <w:color w:val="000000"/>
          <w:sz w:val="26"/>
          <w:szCs w:val="26"/>
        </w:rPr>
        <w:t xml:space="preserve">Classroom Conduct </w:t>
      </w:r>
    </w:p>
    <w:p w14:paraId="6591AD64" w14:textId="3CA14405" w:rsidR="00857932" w:rsidRPr="00B024E0" w:rsidRDefault="00857932" w:rsidP="00857932">
      <w:pPr>
        <w:spacing w:before="120" w:after="120"/>
      </w:pPr>
      <w:r>
        <w:lastRenderedPageBreak/>
        <w:t>Academic communities exist to facilitate the process of acquiring and exchanging knowledge and understanding, to enhance the personal and intellectual development of its members, and to advance the interests of society. Essential to this mission is that all members of the University Community are safe and free to engage in a civil process of teaching and learning through their experiences both inside and outside the classroom. Accordingly, no student should engage in any form of behaviour that interferes with the academic or educational process, compromises the personal safety or well-being of another, or disrupts the administration of Uni</w:t>
      </w:r>
      <w:r w:rsidR="00FB7603">
        <w:t xml:space="preserve">versity programs or services.  </w:t>
      </w:r>
      <w:r>
        <w:t xml:space="preserve">Please refer to the </w:t>
      </w:r>
      <w:hyperlink r:id="rId30" w:history="1">
        <w:r w:rsidRPr="009264BF">
          <w:rPr>
            <w:rStyle w:val="Hyperlink"/>
          </w:rPr>
          <w:t xml:space="preserve">NYU Disruptive Student </w:t>
        </w:r>
        <w:r w:rsidR="009264BF" w:rsidRPr="009264BF">
          <w:rPr>
            <w:rStyle w:val="Hyperlink"/>
          </w:rPr>
          <w:t>Behavior</w:t>
        </w:r>
        <w:r w:rsidRPr="009264BF">
          <w:rPr>
            <w:rStyle w:val="Hyperlink"/>
          </w:rPr>
          <w:t xml:space="preserve"> Policy</w:t>
        </w:r>
      </w:hyperlink>
      <w:r>
        <w:t xml:space="preserve"> for examples of disruptive </w:t>
      </w:r>
      <w:r w:rsidR="009264BF">
        <w:t>behavior</w:t>
      </w:r>
      <w:r>
        <w:t xml:space="preserve"> and guidelines for response and enforcement.</w:t>
      </w:r>
    </w:p>
    <w:p w14:paraId="0657D47D" w14:textId="77777777" w:rsidR="001855AF" w:rsidRDefault="00601C9D">
      <w:pPr>
        <w:pStyle w:val="Heading3"/>
        <w:keepNext w:val="0"/>
        <w:keepLines w:val="0"/>
        <w:spacing w:before="280"/>
        <w:rPr>
          <w:b/>
          <w:color w:val="000000"/>
          <w:sz w:val="26"/>
          <w:szCs w:val="26"/>
        </w:rPr>
      </w:pPr>
      <w:bookmarkStart w:id="22" w:name="_pxoz2v5eeuj2" w:colFirst="0" w:colLast="0"/>
      <w:bookmarkEnd w:id="22"/>
      <w:r>
        <w:rPr>
          <w:b/>
          <w:color w:val="000000"/>
          <w:sz w:val="26"/>
          <w:szCs w:val="26"/>
        </w:rPr>
        <w:t>Disability Disclosure Statement</w:t>
      </w:r>
    </w:p>
    <w:p w14:paraId="727F6B04" w14:textId="77777777" w:rsidR="001855AF" w:rsidRDefault="00601C9D" w:rsidP="00B024E0">
      <w:pPr>
        <w:spacing w:before="120" w:after="120"/>
      </w:pPr>
      <w:r>
        <w:t xml:space="preserve">Academic accommodations are available for students with disabilities. Please contact the Moses Center for Students with Disabilities (212-998-4980 or </w:t>
      </w:r>
      <w:hyperlink r:id="rId31">
        <w:r w:rsidRPr="00B024E0">
          <w:t>mosescsd@nyu.edu</w:t>
        </w:r>
      </w:hyperlink>
      <w:r>
        <w:t>) for further information. Students who are requesting academic accommodations are advised to reach out to the Moses Center as early as possible in the semester for assistance.</w:t>
      </w:r>
    </w:p>
    <w:p w14:paraId="1D396DB8" w14:textId="77777777" w:rsidR="00436F90" w:rsidRDefault="00436F90"/>
    <w:p w14:paraId="65C3CD73" w14:textId="77777777" w:rsidR="00C054D4" w:rsidRDefault="000F0BBC">
      <w:pPr>
        <w:rPr>
          <w:b/>
          <w:color w:val="auto"/>
          <w:sz w:val="34"/>
          <w:szCs w:val="34"/>
        </w:rPr>
      </w:pPr>
      <w:r w:rsidRPr="00185BD5">
        <w:rPr>
          <w:b/>
          <w:color w:val="auto"/>
          <w:sz w:val="34"/>
          <w:szCs w:val="34"/>
        </w:rPr>
        <w:t>Instructor Bio</w:t>
      </w:r>
    </w:p>
    <w:p w14:paraId="4522FDA6" w14:textId="28EBF034" w:rsidR="005A1DC5" w:rsidRPr="005A1DC5" w:rsidRDefault="008A4DCF" w:rsidP="008A4DCF">
      <w:pPr>
        <w:pStyle w:val="NoSpacing"/>
        <w:rPr>
          <w:lang w:val="en-US"/>
        </w:rPr>
      </w:pPr>
      <w:r w:rsidRPr="008A4DCF">
        <w:rPr>
          <w:lang w:val="en-US"/>
        </w:rPr>
        <w:t>Dr Philip Woods has lectured at the University of West London and Kingston University, London. He studied History at the London School of Economics and at the School of Oriental and African Studies, University of London. His doctorate, which was published, was on British-Indian politics after the First World War. His current research is on the British use of film propaganda in India and the role of war correspondents in Burma in the Second World War. His book Reporting the Retreat: War Correspondents in Burma in the Second World War was published in March 2017. He has published in a number of academic journals including Historical Journal of Film Radio and Television, South Asia and Indian Horizons.</w:t>
      </w:r>
    </w:p>
    <w:p w14:paraId="1F3ACC9E" w14:textId="0D05375C" w:rsidR="001855AF" w:rsidRPr="00C054D4" w:rsidRDefault="001855AF" w:rsidP="005A1DC5">
      <w:pPr>
        <w:rPr>
          <w:b/>
          <w:color w:val="auto"/>
          <w:sz w:val="34"/>
          <w:szCs w:val="34"/>
        </w:rPr>
      </w:pPr>
    </w:p>
    <w:sectPr w:rsidR="001855AF" w:rsidRPr="00C054D4" w:rsidSect="0006604F">
      <w:footerReference w:type="default" r:id="rId32"/>
      <w:pgSz w:w="11907" w:h="16839" w:code="9"/>
      <w:pgMar w:top="1440" w:right="1701" w:bottom="1440" w:left="1440" w:header="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84922A" w14:textId="77777777" w:rsidR="005A6F6B" w:rsidRDefault="005A6F6B" w:rsidP="00287DCD">
      <w:pPr>
        <w:spacing w:line="240" w:lineRule="auto"/>
      </w:pPr>
      <w:r>
        <w:separator/>
      </w:r>
    </w:p>
  </w:endnote>
  <w:endnote w:type="continuationSeparator" w:id="0">
    <w:p w14:paraId="4BFE85D3" w14:textId="77777777" w:rsidR="005A6F6B" w:rsidRDefault="005A6F6B" w:rsidP="00287D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E166E4" w14:textId="5F95360D" w:rsidR="00287DCD" w:rsidRPr="00B144A3" w:rsidRDefault="00287DCD" w:rsidP="00287DCD">
    <w:pPr>
      <w:pStyle w:val="Footer"/>
      <w:jc w:val="center"/>
      <w:rPr>
        <w:sz w:val="24"/>
      </w:rPr>
    </w:pPr>
    <w:r w:rsidRPr="00B144A3">
      <w:rPr>
        <w:sz w:val="24"/>
      </w:rPr>
      <w:t xml:space="preserve">Page </w:t>
    </w:r>
    <w:r w:rsidRPr="00B144A3">
      <w:rPr>
        <w:sz w:val="24"/>
      </w:rPr>
      <w:fldChar w:fldCharType="begin"/>
    </w:r>
    <w:r w:rsidRPr="00B144A3">
      <w:rPr>
        <w:sz w:val="24"/>
      </w:rPr>
      <w:instrText xml:space="preserve"> PAGE   \* MERGEFORMAT </w:instrText>
    </w:r>
    <w:r w:rsidRPr="00B144A3">
      <w:rPr>
        <w:sz w:val="24"/>
      </w:rPr>
      <w:fldChar w:fldCharType="separate"/>
    </w:r>
    <w:r w:rsidR="001F3218">
      <w:rPr>
        <w:noProof/>
        <w:sz w:val="24"/>
      </w:rPr>
      <w:t>1</w:t>
    </w:r>
    <w:r w:rsidRPr="00B144A3">
      <w:rPr>
        <w:noProof/>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4DC468" w14:textId="77777777" w:rsidR="005A6F6B" w:rsidRDefault="005A6F6B" w:rsidP="00287DCD">
      <w:pPr>
        <w:spacing w:line="240" w:lineRule="auto"/>
      </w:pPr>
      <w:r>
        <w:separator/>
      </w:r>
    </w:p>
  </w:footnote>
  <w:footnote w:type="continuationSeparator" w:id="0">
    <w:p w14:paraId="3B1591B7" w14:textId="77777777" w:rsidR="005A6F6B" w:rsidRDefault="005A6F6B" w:rsidP="00287DC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F7F"/>
    <w:multiLevelType w:val="hybridMultilevel"/>
    <w:tmpl w:val="65E8F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A7519F"/>
    <w:multiLevelType w:val="multilevel"/>
    <w:tmpl w:val="2A382D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0375307"/>
    <w:multiLevelType w:val="multilevel"/>
    <w:tmpl w:val="EB8AC4F2"/>
    <w:lvl w:ilvl="0">
      <w:start w:val="1"/>
      <w:numFmt w:val="bullet"/>
      <w:lvlText w:val=""/>
      <w:lvlJc w:val="left"/>
      <w:pPr>
        <w:ind w:left="720" w:hanging="360"/>
      </w:pPr>
      <w:rPr>
        <w:rFonts w:ascii="Symbol" w:hAnsi="Symbol" w:hint="default"/>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BC45996"/>
    <w:multiLevelType w:val="hybridMultilevel"/>
    <w:tmpl w:val="162C1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44246E"/>
    <w:multiLevelType w:val="multilevel"/>
    <w:tmpl w:val="FCBC649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4EE135F"/>
    <w:multiLevelType w:val="multilevel"/>
    <w:tmpl w:val="D0EEEE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9DB66BE"/>
    <w:multiLevelType w:val="multilevel"/>
    <w:tmpl w:val="A3824A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89D22BD"/>
    <w:multiLevelType w:val="multilevel"/>
    <w:tmpl w:val="A9E2EE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BE04717"/>
    <w:multiLevelType w:val="multilevel"/>
    <w:tmpl w:val="02C0FC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B634F3C"/>
    <w:multiLevelType w:val="multilevel"/>
    <w:tmpl w:val="045480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7"/>
  </w:num>
  <w:num w:numId="3">
    <w:abstractNumId w:val="4"/>
  </w:num>
  <w:num w:numId="4">
    <w:abstractNumId w:val="9"/>
  </w:num>
  <w:num w:numId="5">
    <w:abstractNumId w:val="5"/>
  </w:num>
  <w:num w:numId="6">
    <w:abstractNumId w:val="1"/>
  </w:num>
  <w:num w:numId="7">
    <w:abstractNumId w:val="8"/>
  </w:num>
  <w:num w:numId="8">
    <w:abstractNumId w:val="3"/>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4E0"/>
    <w:rsid w:val="00026D8D"/>
    <w:rsid w:val="00041302"/>
    <w:rsid w:val="000523DE"/>
    <w:rsid w:val="00053407"/>
    <w:rsid w:val="00053A02"/>
    <w:rsid w:val="0006604F"/>
    <w:rsid w:val="00076BE9"/>
    <w:rsid w:val="00093C33"/>
    <w:rsid w:val="000C1827"/>
    <w:rsid w:val="000D79CD"/>
    <w:rsid w:val="000E3E3F"/>
    <w:rsid w:val="000F0BBC"/>
    <w:rsid w:val="00115AF0"/>
    <w:rsid w:val="001402FF"/>
    <w:rsid w:val="001855AF"/>
    <w:rsid w:val="00195109"/>
    <w:rsid w:val="001B769E"/>
    <w:rsid w:val="001C1049"/>
    <w:rsid w:val="001D043D"/>
    <w:rsid w:val="001F3218"/>
    <w:rsid w:val="002205AB"/>
    <w:rsid w:val="00223EC9"/>
    <w:rsid w:val="00231889"/>
    <w:rsid w:val="00235ECA"/>
    <w:rsid w:val="00237131"/>
    <w:rsid w:val="002758A7"/>
    <w:rsid w:val="00287DCD"/>
    <w:rsid w:val="002A7C74"/>
    <w:rsid w:val="002B1A55"/>
    <w:rsid w:val="002D7273"/>
    <w:rsid w:val="002F5B3D"/>
    <w:rsid w:val="00331C04"/>
    <w:rsid w:val="0037426C"/>
    <w:rsid w:val="003C28D1"/>
    <w:rsid w:val="00426BFA"/>
    <w:rsid w:val="004360B6"/>
    <w:rsid w:val="00436F90"/>
    <w:rsid w:val="004520A8"/>
    <w:rsid w:val="00456C32"/>
    <w:rsid w:val="004753BD"/>
    <w:rsid w:val="00481C7E"/>
    <w:rsid w:val="004D5A99"/>
    <w:rsid w:val="004E4356"/>
    <w:rsid w:val="0052060A"/>
    <w:rsid w:val="00556419"/>
    <w:rsid w:val="0056391A"/>
    <w:rsid w:val="005A024B"/>
    <w:rsid w:val="005A1DC5"/>
    <w:rsid w:val="005A2C9F"/>
    <w:rsid w:val="005A6F6B"/>
    <w:rsid w:val="005B4651"/>
    <w:rsid w:val="005E319D"/>
    <w:rsid w:val="00601C9D"/>
    <w:rsid w:val="00612EB0"/>
    <w:rsid w:val="006862D2"/>
    <w:rsid w:val="006B034C"/>
    <w:rsid w:val="006F73A2"/>
    <w:rsid w:val="0071495F"/>
    <w:rsid w:val="007551C0"/>
    <w:rsid w:val="00761540"/>
    <w:rsid w:val="007A3B92"/>
    <w:rsid w:val="007E035A"/>
    <w:rsid w:val="007F0C67"/>
    <w:rsid w:val="008061C6"/>
    <w:rsid w:val="008175C5"/>
    <w:rsid w:val="00832EE7"/>
    <w:rsid w:val="00835E12"/>
    <w:rsid w:val="00857932"/>
    <w:rsid w:val="008A4DCF"/>
    <w:rsid w:val="008B0935"/>
    <w:rsid w:val="008C5229"/>
    <w:rsid w:val="008F5EC8"/>
    <w:rsid w:val="009062D6"/>
    <w:rsid w:val="009264BF"/>
    <w:rsid w:val="00945C4F"/>
    <w:rsid w:val="00946A91"/>
    <w:rsid w:val="00A0326A"/>
    <w:rsid w:val="00A24B74"/>
    <w:rsid w:val="00A4784C"/>
    <w:rsid w:val="00A53400"/>
    <w:rsid w:val="00AA37DE"/>
    <w:rsid w:val="00AF2015"/>
    <w:rsid w:val="00AF4278"/>
    <w:rsid w:val="00B024E0"/>
    <w:rsid w:val="00B144A3"/>
    <w:rsid w:val="00B307C8"/>
    <w:rsid w:val="00B40566"/>
    <w:rsid w:val="00B605E1"/>
    <w:rsid w:val="00B96B02"/>
    <w:rsid w:val="00BA3CFD"/>
    <w:rsid w:val="00BC2D16"/>
    <w:rsid w:val="00BF4C0A"/>
    <w:rsid w:val="00C054D4"/>
    <w:rsid w:val="00C259DB"/>
    <w:rsid w:val="00C64245"/>
    <w:rsid w:val="00CA611D"/>
    <w:rsid w:val="00D27297"/>
    <w:rsid w:val="00D3408A"/>
    <w:rsid w:val="00D479DD"/>
    <w:rsid w:val="00DA54D4"/>
    <w:rsid w:val="00DE2EE5"/>
    <w:rsid w:val="00E455EA"/>
    <w:rsid w:val="00E70FF8"/>
    <w:rsid w:val="00E86398"/>
    <w:rsid w:val="00EB01B3"/>
    <w:rsid w:val="00EB38C6"/>
    <w:rsid w:val="00F00E44"/>
    <w:rsid w:val="00F31835"/>
    <w:rsid w:val="00F44381"/>
    <w:rsid w:val="00F627F5"/>
    <w:rsid w:val="00F82AAA"/>
    <w:rsid w:val="00FA2EBC"/>
    <w:rsid w:val="00FB7603"/>
    <w:rsid w:val="00FE7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6145"/>
    <o:shapelayout v:ext="edit">
      <o:idmap v:ext="edit" data="1"/>
    </o:shapelayout>
  </w:shapeDefaults>
  <w:decimalSymbol w:val="."/>
  <w:listSeparator w:val=","/>
  <w14:docId w14:val="70A0A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link w:val="Heading2Char"/>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287DCD"/>
    <w:pPr>
      <w:tabs>
        <w:tab w:val="center" w:pos="4680"/>
        <w:tab w:val="right" w:pos="9360"/>
      </w:tabs>
      <w:spacing w:line="240" w:lineRule="auto"/>
    </w:pPr>
  </w:style>
  <w:style w:type="character" w:customStyle="1" w:styleId="HeaderChar">
    <w:name w:val="Header Char"/>
    <w:basedOn w:val="DefaultParagraphFont"/>
    <w:link w:val="Header"/>
    <w:uiPriority w:val="99"/>
    <w:rsid w:val="00287DCD"/>
  </w:style>
  <w:style w:type="paragraph" w:styleId="Footer">
    <w:name w:val="footer"/>
    <w:basedOn w:val="Normal"/>
    <w:link w:val="FooterChar"/>
    <w:uiPriority w:val="99"/>
    <w:unhideWhenUsed/>
    <w:rsid w:val="00287DCD"/>
    <w:pPr>
      <w:tabs>
        <w:tab w:val="center" w:pos="4680"/>
        <w:tab w:val="right" w:pos="9360"/>
      </w:tabs>
      <w:spacing w:line="240" w:lineRule="auto"/>
    </w:pPr>
  </w:style>
  <w:style w:type="character" w:customStyle="1" w:styleId="FooterChar">
    <w:name w:val="Footer Char"/>
    <w:basedOn w:val="DefaultParagraphFont"/>
    <w:link w:val="Footer"/>
    <w:uiPriority w:val="99"/>
    <w:rsid w:val="00287DCD"/>
  </w:style>
  <w:style w:type="character" w:styleId="PageNumber">
    <w:name w:val="page number"/>
    <w:basedOn w:val="DefaultParagraphFont"/>
    <w:uiPriority w:val="99"/>
    <w:semiHidden/>
    <w:unhideWhenUsed/>
    <w:rsid w:val="005B4651"/>
  </w:style>
  <w:style w:type="character" w:customStyle="1" w:styleId="FootnoteReference">
    <w:name w:val="FootnoteReference"/>
    <w:basedOn w:val="DefaultParagraphFont"/>
    <w:rsid w:val="005B4651"/>
    <w:rPr>
      <w:b/>
      <w:color w:val="FF00FF"/>
      <w:sz w:val="28"/>
      <w:shd w:val="clear" w:color="auto" w:fill="auto"/>
    </w:rPr>
  </w:style>
  <w:style w:type="paragraph" w:customStyle="1" w:styleId="TranscribersNote">
    <w:name w:val="Transcriber's Note"/>
    <w:basedOn w:val="Normal"/>
    <w:next w:val="Normal"/>
    <w:rsid w:val="005B4651"/>
    <w:pPr>
      <w:keepNext/>
      <w:pBdr>
        <w:top w:val="single" w:sz="4" w:space="10" w:color="F3F3F3"/>
        <w:left w:val="single" w:sz="4" w:space="10" w:color="F3F3F3"/>
        <w:bottom w:val="single" w:sz="4" w:space="10" w:color="F3F3F3"/>
        <w:right w:val="single" w:sz="4" w:space="10" w:color="F3F3F3"/>
      </w:pBdr>
      <w:shd w:val="clear" w:color="auto" w:fill="F3F3F3"/>
      <w:spacing w:before="120"/>
    </w:pPr>
    <w:rPr>
      <w:b/>
      <w:color w:val="990033"/>
    </w:rPr>
  </w:style>
  <w:style w:type="character" w:customStyle="1" w:styleId="TranscribersDescription">
    <w:name w:val="Transcriber's Description"/>
    <w:basedOn w:val="DefaultParagraphFont"/>
    <w:rsid w:val="005B4651"/>
    <w:rPr>
      <w:b/>
      <w:color w:val="FF0000"/>
    </w:rPr>
  </w:style>
  <w:style w:type="character" w:customStyle="1" w:styleId="TranscribersPageNumber">
    <w:name w:val="Transcriber's Page Number"/>
    <w:basedOn w:val="DefaultParagraphFont"/>
    <w:rsid w:val="005B4651"/>
    <w:rPr>
      <w:b/>
      <w:color w:val="008000"/>
    </w:rPr>
  </w:style>
  <w:style w:type="table" w:styleId="TableGrid">
    <w:name w:val="Table Grid"/>
    <w:basedOn w:val="TableNormal"/>
    <w:uiPriority w:val="59"/>
    <w:rsid w:val="000D79C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53407"/>
    <w:rPr>
      <w:color w:val="0000FF" w:themeColor="hyperlink"/>
      <w:u w:val="single"/>
    </w:rPr>
  </w:style>
  <w:style w:type="character" w:customStyle="1" w:styleId="UnresolvedMention1">
    <w:name w:val="Unresolved Mention1"/>
    <w:basedOn w:val="DefaultParagraphFont"/>
    <w:uiPriority w:val="99"/>
    <w:semiHidden/>
    <w:unhideWhenUsed/>
    <w:rsid w:val="00053407"/>
    <w:rPr>
      <w:color w:val="808080"/>
      <w:shd w:val="clear" w:color="auto" w:fill="E6E6E6"/>
    </w:rPr>
  </w:style>
  <w:style w:type="paragraph" w:styleId="ListParagraph">
    <w:name w:val="List Paragraph"/>
    <w:basedOn w:val="Normal"/>
    <w:uiPriority w:val="34"/>
    <w:qFormat/>
    <w:rsid w:val="002F5B3D"/>
    <w:pPr>
      <w:ind w:left="720"/>
      <w:contextualSpacing/>
    </w:pPr>
  </w:style>
  <w:style w:type="character" w:customStyle="1" w:styleId="Heading2Char">
    <w:name w:val="Heading 2 Char"/>
    <w:basedOn w:val="DefaultParagraphFont"/>
    <w:link w:val="Heading2"/>
    <w:rsid w:val="002F5B3D"/>
    <w:rPr>
      <w:sz w:val="32"/>
      <w:szCs w:val="32"/>
    </w:rPr>
  </w:style>
  <w:style w:type="character" w:styleId="FollowedHyperlink">
    <w:name w:val="FollowedHyperlink"/>
    <w:basedOn w:val="DefaultParagraphFont"/>
    <w:uiPriority w:val="99"/>
    <w:semiHidden/>
    <w:unhideWhenUsed/>
    <w:rsid w:val="009264BF"/>
    <w:rPr>
      <w:color w:val="800080" w:themeColor="followedHyperlink"/>
      <w:u w:val="single"/>
    </w:rPr>
  </w:style>
  <w:style w:type="character" w:customStyle="1" w:styleId="UnresolvedMention">
    <w:name w:val="Unresolved Mention"/>
    <w:basedOn w:val="DefaultParagraphFont"/>
    <w:uiPriority w:val="99"/>
    <w:semiHidden/>
    <w:unhideWhenUsed/>
    <w:rsid w:val="0037426C"/>
    <w:rPr>
      <w:color w:val="808080"/>
      <w:shd w:val="clear" w:color="auto" w:fill="E6E6E6"/>
    </w:rPr>
  </w:style>
  <w:style w:type="character" w:styleId="CommentReference">
    <w:name w:val="annotation reference"/>
    <w:basedOn w:val="DefaultParagraphFont"/>
    <w:uiPriority w:val="99"/>
    <w:semiHidden/>
    <w:unhideWhenUsed/>
    <w:rsid w:val="00EB38C6"/>
    <w:rPr>
      <w:sz w:val="16"/>
      <w:szCs w:val="16"/>
    </w:rPr>
  </w:style>
  <w:style w:type="paragraph" w:styleId="CommentText">
    <w:name w:val="annotation text"/>
    <w:basedOn w:val="Normal"/>
    <w:link w:val="CommentTextChar"/>
    <w:uiPriority w:val="99"/>
    <w:semiHidden/>
    <w:unhideWhenUsed/>
    <w:rsid w:val="00EB38C6"/>
    <w:pPr>
      <w:spacing w:line="240" w:lineRule="auto"/>
    </w:pPr>
    <w:rPr>
      <w:sz w:val="20"/>
      <w:szCs w:val="20"/>
    </w:rPr>
  </w:style>
  <w:style w:type="character" w:customStyle="1" w:styleId="CommentTextChar">
    <w:name w:val="Comment Text Char"/>
    <w:basedOn w:val="DefaultParagraphFont"/>
    <w:link w:val="CommentText"/>
    <w:uiPriority w:val="99"/>
    <w:semiHidden/>
    <w:rsid w:val="00EB38C6"/>
    <w:rPr>
      <w:sz w:val="20"/>
      <w:szCs w:val="20"/>
    </w:rPr>
  </w:style>
  <w:style w:type="paragraph" w:styleId="CommentSubject">
    <w:name w:val="annotation subject"/>
    <w:basedOn w:val="CommentText"/>
    <w:next w:val="CommentText"/>
    <w:link w:val="CommentSubjectChar"/>
    <w:uiPriority w:val="99"/>
    <w:semiHidden/>
    <w:unhideWhenUsed/>
    <w:rsid w:val="00EB38C6"/>
    <w:rPr>
      <w:b/>
      <w:bCs/>
    </w:rPr>
  </w:style>
  <w:style w:type="character" w:customStyle="1" w:styleId="CommentSubjectChar">
    <w:name w:val="Comment Subject Char"/>
    <w:basedOn w:val="CommentTextChar"/>
    <w:link w:val="CommentSubject"/>
    <w:uiPriority w:val="99"/>
    <w:semiHidden/>
    <w:rsid w:val="00EB38C6"/>
    <w:rPr>
      <w:b/>
      <w:bCs/>
      <w:sz w:val="20"/>
      <w:szCs w:val="20"/>
    </w:rPr>
  </w:style>
  <w:style w:type="paragraph" w:styleId="BalloonText">
    <w:name w:val="Balloon Text"/>
    <w:basedOn w:val="Normal"/>
    <w:link w:val="BalloonTextChar"/>
    <w:uiPriority w:val="99"/>
    <w:semiHidden/>
    <w:unhideWhenUsed/>
    <w:rsid w:val="00EB38C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38C6"/>
    <w:rPr>
      <w:rFonts w:ascii="Segoe UI" w:hAnsi="Segoe UI" w:cs="Segoe UI"/>
      <w:sz w:val="18"/>
      <w:szCs w:val="18"/>
    </w:rPr>
  </w:style>
  <w:style w:type="paragraph" w:styleId="BodyText">
    <w:name w:val="Body Text"/>
    <w:basedOn w:val="Normal"/>
    <w:link w:val="BodyTextChar"/>
    <w:uiPriority w:val="99"/>
    <w:semiHidden/>
    <w:unhideWhenUsed/>
    <w:rsid w:val="004D5A99"/>
    <w:pPr>
      <w:spacing w:after="120"/>
    </w:pPr>
  </w:style>
  <w:style w:type="character" w:customStyle="1" w:styleId="BodyTextChar">
    <w:name w:val="Body Text Char"/>
    <w:basedOn w:val="DefaultParagraphFont"/>
    <w:link w:val="BodyText"/>
    <w:uiPriority w:val="99"/>
    <w:semiHidden/>
    <w:rsid w:val="004D5A99"/>
  </w:style>
  <w:style w:type="paragraph" w:styleId="NoSpacing">
    <w:name w:val="No Spacing"/>
    <w:uiPriority w:val="1"/>
    <w:qFormat/>
    <w:rsid w:val="008A4DCF"/>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0986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nyu.edu/its/classes" TargetMode="External"/><Relationship Id="rId13" Type="http://schemas.openxmlformats.org/officeDocument/2006/relationships/hyperlink" Target="https://www.theguardian.com/commentisfree/2017/jan/13/britain-doesnt-really-exist-exit--eu" TargetMode="External"/><Relationship Id="rId18" Type="http://schemas.openxmlformats.org/officeDocument/2006/relationships/hyperlink" Target="http://www.amazon.co.uk/exec/obidos/search-handle-url/ref=ntt_athr_dp_sr_2?_encoding=UTF8&amp;search-type=ss&amp;index=books-uk&amp;field-author=Kevin%20Robins" TargetMode="External"/><Relationship Id="rId26" Type="http://schemas.openxmlformats.org/officeDocument/2006/relationships/hyperlink" Target="http://www.theguardian.com/commentisfree/2012/aug/01/sport-britain-elite-privilege-schools" TargetMode="External"/><Relationship Id="rId3" Type="http://schemas.openxmlformats.org/officeDocument/2006/relationships/settings" Target="settings.xml"/><Relationship Id="rId21" Type="http://schemas.openxmlformats.org/officeDocument/2006/relationships/hyperlink" Target="http://www.independent.co.uk/arts-entertainment/historical-notes-propaganda-and-the-london-blitz-1171497.html" TargetMode="External"/><Relationship Id="rId34" Type="http://schemas.openxmlformats.org/officeDocument/2006/relationships/theme" Target="theme/theme1.xml"/><Relationship Id="rId7" Type="http://schemas.openxmlformats.org/officeDocument/2006/relationships/hyperlink" Target="mailto:pgw1@nyu.edu" TargetMode="External"/><Relationship Id="rId12" Type="http://schemas.openxmlformats.org/officeDocument/2006/relationships/hyperlink" Target="http://www.nyu.edu/it/servicedesk" TargetMode="External"/><Relationship Id="rId17" Type="http://schemas.openxmlformats.org/officeDocument/2006/relationships/hyperlink" Target="http://www.amazon.co.uk/exec/obidos/search-handle-url/ref=ntt_athr_dp_sr_1?_encoding=UTF8&amp;search-type=ss&amp;index=books-uk&amp;field-author=David%20Morley" TargetMode="External"/><Relationship Id="rId25" Type="http://schemas.openxmlformats.org/officeDocument/2006/relationships/hyperlink" Target="https://www.academia.edu/203052/A_brief_overview_of_the_history_of_sport_in_the_UK"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visitbritain.org/" TargetMode="External"/><Relationship Id="rId20" Type="http://schemas.openxmlformats.org/officeDocument/2006/relationships/hyperlink" Target="http://www.bbc.co.uk/history/british/britain_wwtwo/blitz_01.shtml" TargetMode="External"/><Relationship Id="rId29" Type="http://schemas.openxmlformats.org/officeDocument/2006/relationships/hyperlink" Target="https://www.nyu.edu/academics/studying-abroad/upperclassmen-semester-academic-year-study-away/academic-resources/policies-and-procedures.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yu.mywconline.com" TargetMode="External"/><Relationship Id="rId24" Type="http://schemas.openxmlformats.org/officeDocument/2006/relationships/hyperlink" Target="http://www.theguardian.com/commentisfree/2013/nov/03/bbc-faces-many-challenges"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thisengland.co.uk/" TargetMode="External"/><Relationship Id="rId23" Type="http://schemas.openxmlformats.org/officeDocument/2006/relationships/hyperlink" Target="http://www.independent.co.uk/voices/commentators/johann-hari/johann-hari-if-we-care-about-the-bbc-we-must-fight-to-defend-it-1796270.html" TargetMode="External"/><Relationship Id="rId28" Type="http://schemas.openxmlformats.org/officeDocument/2006/relationships/hyperlink" Target="https://www.nyu.edu/london/academics/academic-policies.html" TargetMode="External"/><Relationship Id="rId10" Type="http://schemas.openxmlformats.org/officeDocument/2006/relationships/hyperlink" Target="https://catalogue.libraries.london.ac.uk/search~S1/" TargetMode="External"/><Relationship Id="rId19" Type="http://schemas.openxmlformats.org/officeDocument/2006/relationships/hyperlink" Target="https://www.youtube.com/watch?v=rO2J70RLzA8" TargetMode="External"/><Relationship Id="rId31" Type="http://schemas.openxmlformats.org/officeDocument/2006/relationships/hyperlink" Target="mailto:mosescsd@nyu.edu" TargetMode="External"/><Relationship Id="rId4" Type="http://schemas.openxmlformats.org/officeDocument/2006/relationships/webSettings" Target="webSettings.xml"/><Relationship Id="rId9" Type="http://schemas.openxmlformats.org/officeDocument/2006/relationships/hyperlink" Target="http://library.nyu.edu" TargetMode="External"/><Relationship Id="rId14" Type="http://schemas.openxmlformats.org/officeDocument/2006/relationships/hyperlink" Target="http://www.britannia.com/" TargetMode="External"/><Relationship Id="rId22" Type="http://schemas.openxmlformats.org/officeDocument/2006/relationships/hyperlink" Target="https://www.theguardian.com/news/2017/sep/21/why-we-need-the-welfare-state-more-than-ever" TargetMode="External"/><Relationship Id="rId27" Type="http://schemas.openxmlformats.org/officeDocument/2006/relationships/hyperlink" Target="http://www.nyu.edu/london/academics/attendance-policy.html" TargetMode="External"/><Relationship Id="rId30" Type="http://schemas.openxmlformats.org/officeDocument/2006/relationships/hyperlink" Target="https://www.nyu.edu/about/policies-guidelines-compliance/policies-and-guidelines/bullying--threatening--and-other-disruptive-behavior-guidelin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2711</Words>
  <Characters>15454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2018-08-26T10:15:00Z</dcterms:created>
  <dcterms:modified xsi:type="dcterms:W3CDTF">2018-09-06T11:18:00Z</dcterms:modified>
</cp:coreProperties>
</file>